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EED75" w14:textId="77777777"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4DDF7595" w14:textId="77777777" w:rsidR="00AA3713" w:rsidRPr="005110AA" w:rsidRDefault="00AA3713" w:rsidP="00AA3713">
      <w:pPr>
        <w:spacing w:after="0" w:line="240" w:lineRule="auto"/>
        <w:ind w:left="9429" w:firstLine="483"/>
        <w:rPr>
          <w:rFonts w:ascii="Arial" w:eastAsiaTheme="minorEastAsia" w:hAnsi="Arial" w:cs="Arial"/>
          <w:b/>
          <w:bCs/>
          <w:sz w:val="20"/>
          <w:szCs w:val="20"/>
          <w:shd w:val="clear" w:color="auto" w:fill="FFFFFF"/>
          <w:lang w:eastAsia="ro-RO"/>
        </w:rPr>
      </w:pPr>
      <w:r w:rsidRPr="005110AA">
        <w:rPr>
          <w:rFonts w:ascii="Arial" w:eastAsiaTheme="minorEastAsia" w:hAnsi="Arial" w:cs="Arial"/>
          <w:b/>
          <w:bCs/>
          <w:sz w:val="20"/>
          <w:szCs w:val="20"/>
          <w:shd w:val="clear" w:color="auto" w:fill="FFFFFF"/>
          <w:lang w:eastAsia="ro-RO"/>
        </w:rPr>
        <w:t>Anexa 10</w:t>
      </w:r>
    </w:p>
    <w:p w14:paraId="77D7D0B6" w14:textId="77777777"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5098FEF9" w14:textId="77777777"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2BA04BE1" w14:textId="77777777"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6FC0538A" w14:textId="77777777"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39F2211E" w14:textId="6137D184" w:rsidR="00AA3713" w:rsidRPr="00AA3713" w:rsidRDefault="00AA3713" w:rsidP="00AA3713">
      <w:pPr>
        <w:spacing w:after="0" w:line="240" w:lineRule="auto"/>
        <w:ind w:left="225"/>
        <w:rPr>
          <w:rFonts w:ascii="Arial" w:eastAsiaTheme="minorEastAsia" w:hAnsi="Arial" w:cs="Arial"/>
          <w:b/>
          <w:bCs/>
          <w:sz w:val="20"/>
          <w:szCs w:val="20"/>
          <w:shd w:val="clear" w:color="auto" w:fill="FFFFFF"/>
          <w:lang w:eastAsia="ro-RO"/>
        </w:rPr>
      </w:pPr>
      <w:r w:rsidRPr="00AA3713">
        <w:rPr>
          <w:rFonts w:ascii="Arial" w:eastAsiaTheme="minorEastAsia" w:hAnsi="Arial" w:cs="Arial"/>
          <w:b/>
          <w:bCs/>
          <w:sz w:val="20"/>
          <w:szCs w:val="20"/>
          <w:shd w:val="clear" w:color="auto" w:fill="FFFFFF"/>
          <w:lang w:eastAsia="ro-RO"/>
        </w:rPr>
        <w:t xml:space="preserve">PROGRAM REGIONAL </w:t>
      </w:r>
      <w:r>
        <w:rPr>
          <w:rFonts w:ascii="Arial" w:eastAsiaTheme="minorEastAsia" w:hAnsi="Arial" w:cs="Arial"/>
          <w:b/>
          <w:bCs/>
          <w:sz w:val="20"/>
          <w:szCs w:val="20"/>
          <w:shd w:val="clear" w:color="auto" w:fill="FFFFFF"/>
          <w:lang w:eastAsia="ro-RO"/>
        </w:rPr>
        <w:t>SUD-EST</w:t>
      </w:r>
      <w:r w:rsidRPr="00AA3713">
        <w:rPr>
          <w:rFonts w:ascii="Arial" w:eastAsiaTheme="minorEastAsia" w:hAnsi="Arial" w:cs="Arial"/>
          <w:b/>
          <w:bCs/>
          <w:sz w:val="20"/>
          <w:szCs w:val="20"/>
          <w:shd w:val="clear" w:color="auto" w:fill="FFFFFF"/>
          <w:lang w:eastAsia="ro-RO"/>
        </w:rPr>
        <w:t xml:space="preserve"> 2021-2027</w:t>
      </w:r>
    </w:p>
    <w:p w14:paraId="18ED47CE" w14:textId="6CB50815" w:rsidR="00AA3713" w:rsidRPr="00AA3713" w:rsidRDefault="00AA3713" w:rsidP="00AA3713">
      <w:pPr>
        <w:spacing w:after="0" w:line="240" w:lineRule="auto"/>
        <w:ind w:left="225"/>
        <w:rPr>
          <w:rFonts w:ascii="Arial" w:eastAsiaTheme="minorEastAsia" w:hAnsi="Arial" w:cs="Arial"/>
          <w:b/>
          <w:bCs/>
          <w:sz w:val="20"/>
          <w:szCs w:val="20"/>
          <w:shd w:val="clear" w:color="auto" w:fill="FFFFFF"/>
          <w:lang w:eastAsia="ro-RO"/>
        </w:rPr>
      </w:pPr>
      <w:r w:rsidRPr="00AA3713">
        <w:rPr>
          <w:rFonts w:ascii="Arial" w:eastAsiaTheme="minorEastAsia" w:hAnsi="Arial" w:cs="Arial"/>
          <w:b/>
          <w:bCs/>
          <w:sz w:val="20"/>
          <w:szCs w:val="20"/>
          <w:shd w:val="clear" w:color="auto" w:fill="FFFFFF"/>
          <w:lang w:eastAsia="ro-RO"/>
        </w:rPr>
        <w:t>PRIORITATEA</w:t>
      </w:r>
      <w:r w:rsidR="007D5E49">
        <w:rPr>
          <w:rFonts w:ascii="Arial" w:eastAsiaTheme="minorEastAsia" w:hAnsi="Arial" w:cs="Arial"/>
          <w:b/>
          <w:bCs/>
          <w:sz w:val="20"/>
          <w:szCs w:val="20"/>
          <w:shd w:val="clear" w:color="auto" w:fill="FFFFFF"/>
          <w:lang w:eastAsia="ro-RO"/>
        </w:rPr>
        <w:t xml:space="preserve"> 7</w:t>
      </w:r>
      <w:r w:rsidRPr="00AA3713">
        <w:rPr>
          <w:rFonts w:ascii="Arial" w:eastAsiaTheme="minorEastAsia" w:hAnsi="Arial" w:cs="Arial"/>
          <w:b/>
          <w:bCs/>
          <w:sz w:val="20"/>
          <w:szCs w:val="20"/>
          <w:shd w:val="clear" w:color="auto" w:fill="FFFFFF"/>
          <w:lang w:eastAsia="ro-RO"/>
        </w:rPr>
        <w:t>:  ASISTENȚĂ TEHNICĂ</w:t>
      </w:r>
    </w:p>
    <w:p w14:paraId="61E85D63" w14:textId="77777777" w:rsidR="00AA3713" w:rsidRPr="00AA3713" w:rsidRDefault="00AA3713" w:rsidP="00AA3713">
      <w:pPr>
        <w:spacing w:after="0" w:line="240" w:lineRule="auto"/>
        <w:ind w:left="225"/>
        <w:rPr>
          <w:rFonts w:ascii="Arial" w:eastAsiaTheme="minorEastAsia" w:hAnsi="Arial" w:cs="Arial"/>
          <w:b/>
          <w:bCs/>
          <w:sz w:val="20"/>
          <w:szCs w:val="20"/>
          <w:shd w:val="clear" w:color="auto" w:fill="FFFFFF"/>
          <w:lang w:eastAsia="ro-RO"/>
        </w:rPr>
      </w:pPr>
      <w:r w:rsidRPr="00AA3713">
        <w:rPr>
          <w:rFonts w:ascii="Arial" w:eastAsiaTheme="minorEastAsia" w:hAnsi="Arial" w:cs="Arial"/>
          <w:b/>
          <w:bCs/>
          <w:sz w:val="20"/>
          <w:szCs w:val="20"/>
          <w:shd w:val="clear" w:color="auto" w:fill="FFFFFF"/>
          <w:lang w:eastAsia="ro-RO"/>
        </w:rPr>
        <w:t>APEL DE PROIECTE ……………….</w:t>
      </w:r>
    </w:p>
    <w:p w14:paraId="2A53779B" w14:textId="77777777" w:rsidR="00AA3713" w:rsidRPr="00AA3713" w:rsidRDefault="00AA3713" w:rsidP="00AA3713">
      <w:pPr>
        <w:spacing w:after="0" w:line="240" w:lineRule="auto"/>
        <w:ind w:left="225"/>
        <w:rPr>
          <w:rFonts w:ascii="Arial" w:eastAsiaTheme="minorEastAsia" w:hAnsi="Arial" w:cs="Arial"/>
          <w:b/>
          <w:bCs/>
          <w:sz w:val="20"/>
          <w:szCs w:val="20"/>
          <w:shd w:val="clear" w:color="auto" w:fill="FFFFFF"/>
          <w:lang w:eastAsia="ro-RO"/>
        </w:rPr>
      </w:pPr>
      <w:r w:rsidRPr="00AA3713">
        <w:rPr>
          <w:rFonts w:ascii="Arial" w:eastAsiaTheme="minorEastAsia" w:hAnsi="Arial" w:cs="Arial"/>
          <w:b/>
          <w:bCs/>
          <w:sz w:val="20"/>
          <w:szCs w:val="20"/>
          <w:shd w:val="clear" w:color="auto" w:fill="FFFFFF"/>
          <w:lang w:eastAsia="ro-RO"/>
        </w:rPr>
        <w:t>BENEFICIAR: …………………………………………</w:t>
      </w:r>
    </w:p>
    <w:p w14:paraId="5F204A93" w14:textId="77777777" w:rsidR="00AA3713" w:rsidRPr="00AA3713" w:rsidRDefault="00AA3713" w:rsidP="00AA3713">
      <w:pPr>
        <w:spacing w:after="0" w:line="240" w:lineRule="auto"/>
        <w:ind w:left="225"/>
        <w:rPr>
          <w:rFonts w:ascii="Arial" w:eastAsiaTheme="minorEastAsia" w:hAnsi="Arial" w:cs="Arial"/>
          <w:b/>
          <w:bCs/>
          <w:sz w:val="20"/>
          <w:szCs w:val="20"/>
          <w:shd w:val="clear" w:color="auto" w:fill="FFFFFF"/>
          <w:lang w:eastAsia="ro-RO"/>
        </w:rPr>
      </w:pPr>
      <w:r w:rsidRPr="00AA3713">
        <w:rPr>
          <w:rFonts w:ascii="Arial" w:eastAsiaTheme="minorEastAsia" w:hAnsi="Arial" w:cs="Arial"/>
          <w:b/>
          <w:bCs/>
          <w:sz w:val="20"/>
          <w:szCs w:val="20"/>
          <w:shd w:val="clear" w:color="auto" w:fill="FFFFFF"/>
          <w:lang w:eastAsia="ro-RO"/>
        </w:rPr>
        <w:t>TITLUL PROIECTULUI: ……………….</w:t>
      </w:r>
    </w:p>
    <w:p w14:paraId="1C782CC1" w14:textId="74D9DE5D" w:rsidR="00AA3713" w:rsidRDefault="00AA3713" w:rsidP="00AA3713">
      <w:pPr>
        <w:spacing w:after="0" w:line="240" w:lineRule="auto"/>
        <w:ind w:left="225"/>
        <w:rPr>
          <w:rFonts w:ascii="Arial" w:eastAsiaTheme="minorEastAsia" w:hAnsi="Arial" w:cs="Arial"/>
          <w:b/>
          <w:bCs/>
          <w:sz w:val="20"/>
          <w:szCs w:val="20"/>
          <w:shd w:val="clear" w:color="auto" w:fill="FFFFFF"/>
          <w:lang w:eastAsia="ro-RO"/>
        </w:rPr>
      </w:pPr>
      <w:r w:rsidRPr="00AA3713">
        <w:rPr>
          <w:rFonts w:ascii="Arial" w:eastAsiaTheme="minorEastAsia" w:hAnsi="Arial" w:cs="Arial"/>
          <w:b/>
          <w:bCs/>
          <w:sz w:val="20"/>
          <w:szCs w:val="20"/>
          <w:shd w:val="clear" w:color="auto" w:fill="FFFFFF"/>
          <w:lang w:eastAsia="ro-RO"/>
        </w:rPr>
        <w:t>Cod SMIS ………..</w:t>
      </w:r>
    </w:p>
    <w:p w14:paraId="0E22DC7D" w14:textId="77777777"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18907576" w14:textId="77777777"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32CA1526" w14:textId="582B2F07"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0BB7FF14" w14:textId="2CC16C72"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0E923C79"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r w:rsidRPr="00AA3713">
        <w:rPr>
          <w:rFonts w:ascii="Times New Roman" w:eastAsia="Times New Roman" w:hAnsi="Times New Roman" w:cs="Times New Roman"/>
          <w:b/>
          <w:iCs/>
          <w:noProof/>
          <w:sz w:val="24"/>
          <w:szCs w:val="24"/>
          <w:lang w:val="en-US" w:eastAsia="sk-SK"/>
        </w:rPr>
        <w:t>OPISUL</w:t>
      </w:r>
    </w:p>
    <w:p w14:paraId="1B26AB40"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eastAsia="sk-SK"/>
        </w:rPr>
      </w:pPr>
    </w:p>
    <w:tbl>
      <w:tblPr>
        <w:tblW w:w="92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55"/>
        <w:gridCol w:w="1350"/>
        <w:gridCol w:w="1260"/>
      </w:tblGrid>
      <w:tr w:rsidR="00AA3713" w:rsidRPr="00AA3713" w14:paraId="077FF8A9" w14:textId="77777777" w:rsidTr="008E59A1">
        <w:tc>
          <w:tcPr>
            <w:tcW w:w="6655" w:type="dxa"/>
            <w:shd w:val="clear" w:color="auto" w:fill="auto"/>
          </w:tcPr>
          <w:p w14:paraId="3584800E"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r w:rsidRPr="00AA3713">
              <w:rPr>
                <w:rFonts w:ascii="Times New Roman" w:eastAsia="Times New Roman" w:hAnsi="Times New Roman" w:cs="Times New Roman"/>
                <w:b/>
                <w:iCs/>
                <w:noProof/>
                <w:sz w:val="24"/>
                <w:szCs w:val="24"/>
                <w:lang w:val="en-US" w:eastAsia="sk-SK"/>
              </w:rPr>
              <w:t>Documentul</w:t>
            </w:r>
          </w:p>
        </w:tc>
        <w:tc>
          <w:tcPr>
            <w:tcW w:w="1350" w:type="dxa"/>
            <w:shd w:val="clear" w:color="auto" w:fill="auto"/>
          </w:tcPr>
          <w:p w14:paraId="37316FB4"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r w:rsidRPr="00AA3713">
              <w:rPr>
                <w:rFonts w:ascii="Times New Roman" w:eastAsia="Times New Roman" w:hAnsi="Times New Roman" w:cs="Times New Roman"/>
                <w:b/>
                <w:iCs/>
                <w:noProof/>
                <w:sz w:val="24"/>
                <w:szCs w:val="24"/>
                <w:lang w:val="en-US" w:eastAsia="sk-SK"/>
              </w:rPr>
              <w:t>De la pag.</w:t>
            </w:r>
          </w:p>
        </w:tc>
        <w:tc>
          <w:tcPr>
            <w:tcW w:w="1260" w:type="dxa"/>
            <w:shd w:val="clear" w:color="auto" w:fill="auto"/>
          </w:tcPr>
          <w:p w14:paraId="7E972554"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r w:rsidRPr="00AA3713">
              <w:rPr>
                <w:rFonts w:ascii="Times New Roman" w:eastAsia="Times New Roman" w:hAnsi="Times New Roman" w:cs="Times New Roman"/>
                <w:b/>
                <w:iCs/>
                <w:noProof/>
                <w:sz w:val="24"/>
                <w:szCs w:val="24"/>
                <w:lang w:val="en-US" w:eastAsia="sk-SK"/>
              </w:rPr>
              <w:t>La pag.</w:t>
            </w:r>
          </w:p>
        </w:tc>
      </w:tr>
      <w:tr w:rsidR="00AA3713" w:rsidRPr="00AA3713" w14:paraId="28452B28" w14:textId="77777777" w:rsidTr="008E59A1">
        <w:trPr>
          <w:trHeight w:val="462"/>
        </w:trPr>
        <w:tc>
          <w:tcPr>
            <w:tcW w:w="6655" w:type="dxa"/>
            <w:shd w:val="clear" w:color="auto" w:fill="auto"/>
          </w:tcPr>
          <w:p w14:paraId="537329A9" w14:textId="79DD3E07" w:rsidR="00AA3713" w:rsidRPr="00AA3713" w:rsidRDefault="00AA3713" w:rsidP="00AA3713">
            <w:pPr>
              <w:spacing w:after="40" w:line="240" w:lineRule="auto"/>
              <w:jc w:val="both"/>
              <w:rPr>
                <w:rFonts w:ascii="Times New Roman" w:eastAsia="Times New Roman" w:hAnsi="Times New Roman" w:cs="Times New Roman"/>
                <w:iCs/>
                <w:noProof/>
                <w:sz w:val="24"/>
                <w:szCs w:val="24"/>
                <w:lang w:val="en-US" w:eastAsia="sk-SK"/>
              </w:rPr>
            </w:pPr>
            <w:r w:rsidRPr="00AA3713">
              <w:rPr>
                <w:rFonts w:ascii="Times New Roman" w:eastAsia="Times New Roman" w:hAnsi="Times New Roman" w:cs="Times New Roman"/>
                <w:iCs/>
                <w:noProof/>
                <w:sz w:val="24"/>
                <w:szCs w:val="24"/>
                <w:lang w:val="en-US" w:eastAsia="sk-SK"/>
              </w:rPr>
              <w:t xml:space="preserve">Opisul </w:t>
            </w:r>
            <w:r>
              <w:rPr>
                <w:rFonts w:ascii="Times New Roman" w:eastAsia="Times New Roman" w:hAnsi="Times New Roman" w:cs="Times New Roman"/>
                <w:iCs/>
                <w:noProof/>
                <w:sz w:val="24"/>
                <w:szCs w:val="24"/>
                <w:lang w:val="en-US" w:eastAsia="sk-SK"/>
              </w:rPr>
              <w:t>Deciziei</w:t>
            </w:r>
            <w:r w:rsidRPr="00AA3713">
              <w:rPr>
                <w:rFonts w:ascii="Times New Roman" w:eastAsia="Times New Roman" w:hAnsi="Times New Roman" w:cs="Times New Roman"/>
                <w:iCs/>
                <w:noProof/>
                <w:sz w:val="24"/>
                <w:szCs w:val="24"/>
                <w:lang w:val="en-US" w:eastAsia="sk-SK"/>
              </w:rPr>
              <w:t xml:space="preserve"> de finanțare</w:t>
            </w:r>
          </w:p>
        </w:tc>
        <w:tc>
          <w:tcPr>
            <w:tcW w:w="1350" w:type="dxa"/>
            <w:shd w:val="clear" w:color="auto" w:fill="auto"/>
            <w:vAlign w:val="center"/>
          </w:tcPr>
          <w:p w14:paraId="04121011"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c>
          <w:tcPr>
            <w:tcW w:w="1260" w:type="dxa"/>
            <w:shd w:val="clear" w:color="auto" w:fill="auto"/>
            <w:vAlign w:val="center"/>
          </w:tcPr>
          <w:p w14:paraId="43FEFD38"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r>
      <w:tr w:rsidR="00AA3713" w:rsidRPr="00AA3713" w14:paraId="1839D73E" w14:textId="77777777" w:rsidTr="008E59A1">
        <w:trPr>
          <w:trHeight w:val="534"/>
        </w:trPr>
        <w:tc>
          <w:tcPr>
            <w:tcW w:w="6655" w:type="dxa"/>
            <w:shd w:val="clear" w:color="auto" w:fill="auto"/>
          </w:tcPr>
          <w:p w14:paraId="009560E5" w14:textId="77777777" w:rsidR="00AA3713" w:rsidRPr="00AA3713" w:rsidRDefault="00AA3713" w:rsidP="00AA3713">
            <w:pPr>
              <w:spacing w:after="40" w:line="240" w:lineRule="auto"/>
              <w:jc w:val="both"/>
              <w:rPr>
                <w:rFonts w:ascii="Times New Roman" w:eastAsia="Times New Roman" w:hAnsi="Times New Roman" w:cs="Times New Roman"/>
                <w:iCs/>
                <w:noProof/>
                <w:sz w:val="24"/>
                <w:szCs w:val="24"/>
                <w:lang w:val="en-US" w:eastAsia="sk-SK"/>
              </w:rPr>
            </w:pPr>
            <w:r w:rsidRPr="00AA3713">
              <w:rPr>
                <w:rFonts w:ascii="Times New Roman" w:eastAsia="Times New Roman" w:hAnsi="Times New Roman" w:cs="Times New Roman"/>
                <w:iCs/>
                <w:noProof/>
                <w:sz w:val="24"/>
                <w:szCs w:val="24"/>
                <w:lang w:val="en-US" w:eastAsia="sk-SK"/>
              </w:rPr>
              <w:t>Decizia de finanțare</w:t>
            </w:r>
          </w:p>
        </w:tc>
        <w:tc>
          <w:tcPr>
            <w:tcW w:w="1350" w:type="dxa"/>
            <w:shd w:val="clear" w:color="auto" w:fill="auto"/>
            <w:vAlign w:val="center"/>
          </w:tcPr>
          <w:p w14:paraId="7DB2EFFA"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c>
          <w:tcPr>
            <w:tcW w:w="1260" w:type="dxa"/>
            <w:shd w:val="clear" w:color="auto" w:fill="auto"/>
            <w:vAlign w:val="center"/>
          </w:tcPr>
          <w:p w14:paraId="54AD5244"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r>
      <w:tr w:rsidR="00AA3713" w:rsidRPr="00AA3713" w14:paraId="798FEA54" w14:textId="77777777" w:rsidTr="008E59A1">
        <w:trPr>
          <w:trHeight w:val="534"/>
        </w:trPr>
        <w:tc>
          <w:tcPr>
            <w:tcW w:w="6655" w:type="dxa"/>
            <w:shd w:val="clear" w:color="auto" w:fill="auto"/>
          </w:tcPr>
          <w:p w14:paraId="7E032582" w14:textId="77777777" w:rsidR="00AA3713" w:rsidRPr="00AA3713" w:rsidRDefault="00AA3713" w:rsidP="00AA3713">
            <w:pPr>
              <w:spacing w:after="40" w:line="240" w:lineRule="auto"/>
              <w:jc w:val="both"/>
              <w:rPr>
                <w:rFonts w:ascii="Times New Roman" w:eastAsia="Times New Roman" w:hAnsi="Times New Roman" w:cs="Times New Roman"/>
                <w:iCs/>
                <w:noProof/>
                <w:sz w:val="24"/>
                <w:szCs w:val="24"/>
                <w:lang w:val="en-US" w:eastAsia="sk-SK"/>
              </w:rPr>
            </w:pPr>
            <w:r w:rsidRPr="00AA3713">
              <w:rPr>
                <w:rFonts w:ascii="Times New Roman" w:eastAsia="Times New Roman" w:hAnsi="Times New Roman" w:cs="Times New Roman"/>
                <w:iCs/>
                <w:noProof/>
                <w:sz w:val="24"/>
                <w:szCs w:val="24"/>
                <w:lang w:val="en-US" w:eastAsia="sk-SK"/>
              </w:rPr>
              <w:t>Anexa 1 – Cererea de finanțare</w:t>
            </w:r>
          </w:p>
        </w:tc>
        <w:tc>
          <w:tcPr>
            <w:tcW w:w="1350" w:type="dxa"/>
            <w:shd w:val="clear" w:color="auto" w:fill="auto"/>
            <w:vAlign w:val="center"/>
          </w:tcPr>
          <w:p w14:paraId="59C2F113"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c>
          <w:tcPr>
            <w:tcW w:w="1260" w:type="dxa"/>
            <w:shd w:val="clear" w:color="auto" w:fill="auto"/>
            <w:vAlign w:val="center"/>
          </w:tcPr>
          <w:p w14:paraId="26A741B1"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r>
      <w:tr w:rsidR="00AA3713" w:rsidRPr="00AA3713" w14:paraId="52CEB55C" w14:textId="77777777" w:rsidTr="008E59A1">
        <w:trPr>
          <w:trHeight w:val="606"/>
        </w:trPr>
        <w:tc>
          <w:tcPr>
            <w:tcW w:w="6655" w:type="dxa"/>
            <w:shd w:val="clear" w:color="auto" w:fill="auto"/>
          </w:tcPr>
          <w:p w14:paraId="211DA037" w14:textId="77777777" w:rsidR="00AA3713" w:rsidRPr="00AA3713" w:rsidRDefault="00AA3713" w:rsidP="00AA3713">
            <w:pPr>
              <w:spacing w:after="40" w:line="240" w:lineRule="auto"/>
              <w:jc w:val="both"/>
              <w:rPr>
                <w:rFonts w:ascii="Times New Roman" w:eastAsia="Times New Roman" w:hAnsi="Times New Roman" w:cs="Times New Roman"/>
                <w:iCs/>
                <w:noProof/>
                <w:sz w:val="24"/>
                <w:szCs w:val="24"/>
                <w:lang w:val="fr-FR" w:eastAsia="sk-SK"/>
              </w:rPr>
            </w:pPr>
            <w:r w:rsidRPr="00AA3713">
              <w:rPr>
                <w:rFonts w:ascii="Times New Roman" w:eastAsia="Times New Roman" w:hAnsi="Times New Roman" w:cs="Times New Roman"/>
                <w:iCs/>
                <w:noProof/>
                <w:sz w:val="24"/>
                <w:szCs w:val="24"/>
                <w:lang w:val="fr-FR" w:eastAsia="sk-SK"/>
              </w:rPr>
              <w:t>Anexa 2 – Planul de monitorizare</w:t>
            </w:r>
          </w:p>
        </w:tc>
        <w:tc>
          <w:tcPr>
            <w:tcW w:w="1350" w:type="dxa"/>
            <w:shd w:val="clear" w:color="auto" w:fill="auto"/>
            <w:vAlign w:val="center"/>
          </w:tcPr>
          <w:p w14:paraId="08980FA9"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fr-FR" w:eastAsia="sk-SK"/>
              </w:rPr>
            </w:pPr>
          </w:p>
        </w:tc>
        <w:tc>
          <w:tcPr>
            <w:tcW w:w="1260" w:type="dxa"/>
            <w:shd w:val="clear" w:color="auto" w:fill="auto"/>
            <w:vAlign w:val="center"/>
          </w:tcPr>
          <w:p w14:paraId="4C9D8A47"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fr-FR" w:eastAsia="sk-SK"/>
              </w:rPr>
            </w:pPr>
          </w:p>
        </w:tc>
      </w:tr>
      <w:tr w:rsidR="00AA3713" w:rsidRPr="00AA3713" w14:paraId="54B2C8F7" w14:textId="77777777" w:rsidTr="008E59A1">
        <w:trPr>
          <w:trHeight w:val="534"/>
        </w:trPr>
        <w:tc>
          <w:tcPr>
            <w:tcW w:w="6655" w:type="dxa"/>
            <w:shd w:val="clear" w:color="auto" w:fill="auto"/>
          </w:tcPr>
          <w:p w14:paraId="5F107604" w14:textId="77777777" w:rsidR="00AA3713" w:rsidRPr="00AA3713" w:rsidRDefault="00AA3713" w:rsidP="00AA3713">
            <w:pPr>
              <w:spacing w:after="40" w:line="240" w:lineRule="auto"/>
              <w:jc w:val="both"/>
              <w:rPr>
                <w:rFonts w:ascii="Times New Roman" w:eastAsia="Times New Roman" w:hAnsi="Times New Roman" w:cs="Times New Roman"/>
                <w:iCs/>
                <w:noProof/>
                <w:sz w:val="24"/>
                <w:szCs w:val="24"/>
                <w:lang w:val="en-US" w:eastAsia="sk-SK"/>
              </w:rPr>
            </w:pPr>
            <w:r w:rsidRPr="00AA3713">
              <w:rPr>
                <w:rFonts w:ascii="Times New Roman" w:eastAsia="Times New Roman" w:hAnsi="Times New Roman" w:cs="Times New Roman"/>
                <w:iCs/>
                <w:noProof/>
                <w:sz w:val="24"/>
                <w:szCs w:val="24"/>
                <w:lang w:val="en-US" w:eastAsia="sk-SK"/>
              </w:rPr>
              <w:t>Anexa 3 – Graficul cererilor de prefinanțare/rambursare/ plată</w:t>
            </w:r>
          </w:p>
        </w:tc>
        <w:tc>
          <w:tcPr>
            <w:tcW w:w="1350" w:type="dxa"/>
            <w:shd w:val="clear" w:color="auto" w:fill="auto"/>
          </w:tcPr>
          <w:p w14:paraId="158C715D"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c>
          <w:tcPr>
            <w:tcW w:w="1260" w:type="dxa"/>
            <w:shd w:val="clear" w:color="auto" w:fill="auto"/>
          </w:tcPr>
          <w:p w14:paraId="47E5C491" w14:textId="77777777"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r>
      <w:tr w:rsidR="00AA3713" w:rsidRPr="00AA3713" w14:paraId="0F3C2AAE" w14:textId="77777777" w:rsidTr="008E59A1">
        <w:trPr>
          <w:trHeight w:val="714"/>
        </w:trPr>
        <w:tc>
          <w:tcPr>
            <w:tcW w:w="6655" w:type="dxa"/>
            <w:shd w:val="clear" w:color="auto" w:fill="auto"/>
          </w:tcPr>
          <w:p w14:paraId="69D480D9" w14:textId="162BF8EE" w:rsidR="00AA3713" w:rsidRPr="00AA3713" w:rsidRDefault="00AA3713" w:rsidP="00AA3713">
            <w:pPr>
              <w:spacing w:after="40" w:line="240" w:lineRule="auto"/>
              <w:jc w:val="both"/>
              <w:rPr>
                <w:rFonts w:ascii="Times New Roman" w:eastAsia="Times New Roman" w:hAnsi="Times New Roman" w:cs="Times New Roman"/>
                <w:iCs/>
                <w:noProof/>
                <w:sz w:val="24"/>
                <w:szCs w:val="24"/>
                <w:lang w:val="en-US" w:eastAsia="sk-SK"/>
              </w:rPr>
            </w:pPr>
            <w:r w:rsidRPr="00AA3713">
              <w:rPr>
                <w:rFonts w:ascii="Times New Roman" w:eastAsia="Times New Roman" w:hAnsi="Times New Roman" w:cs="Times New Roman"/>
                <w:iCs/>
                <w:noProof/>
                <w:sz w:val="24"/>
                <w:szCs w:val="24"/>
                <w:lang w:val="en-US" w:eastAsia="sk-SK"/>
              </w:rPr>
              <w:t xml:space="preserve">Anexa nr. 4 — </w:t>
            </w:r>
            <w:r w:rsidRPr="00AA3713">
              <w:rPr>
                <w:rFonts w:ascii="Times New Roman" w:eastAsia="Times New Roman" w:hAnsi="Times New Roman" w:cs="Times New Roman"/>
                <w:iCs/>
                <w:noProof/>
                <w:sz w:val="24"/>
                <w:szCs w:val="24"/>
                <w:lang w:val="fr-FR" w:eastAsia="sk-SK"/>
              </w:rPr>
              <w:t>Condiții specifice ale deciziei de finanțare (dacă este cazul)</w:t>
            </w:r>
          </w:p>
        </w:tc>
        <w:tc>
          <w:tcPr>
            <w:tcW w:w="1350" w:type="dxa"/>
            <w:shd w:val="clear" w:color="auto" w:fill="auto"/>
          </w:tcPr>
          <w:p w14:paraId="185FEBDC" w14:textId="46369625"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c>
          <w:tcPr>
            <w:tcW w:w="1260" w:type="dxa"/>
            <w:shd w:val="clear" w:color="auto" w:fill="auto"/>
          </w:tcPr>
          <w:p w14:paraId="32E82765" w14:textId="058E999D" w:rsidR="00AA3713" w:rsidRPr="00AA3713" w:rsidRDefault="00AA3713" w:rsidP="00AA3713">
            <w:pPr>
              <w:spacing w:after="40" w:line="240" w:lineRule="auto"/>
              <w:jc w:val="both"/>
              <w:rPr>
                <w:rFonts w:ascii="Times New Roman" w:eastAsia="Times New Roman" w:hAnsi="Times New Roman" w:cs="Times New Roman"/>
                <w:b/>
                <w:iCs/>
                <w:noProof/>
                <w:sz w:val="24"/>
                <w:szCs w:val="24"/>
                <w:lang w:val="en-US" w:eastAsia="sk-SK"/>
              </w:rPr>
            </w:pPr>
          </w:p>
        </w:tc>
      </w:tr>
    </w:tbl>
    <w:p w14:paraId="6C5127B8" w14:textId="77777777" w:rsidR="00AA3713" w:rsidRPr="00AA3713" w:rsidRDefault="00AA3713" w:rsidP="00AA3713">
      <w:pPr>
        <w:spacing w:after="40" w:line="240" w:lineRule="auto"/>
        <w:jc w:val="both"/>
        <w:rPr>
          <w:rFonts w:ascii="Times New Roman" w:eastAsia="Times New Roman" w:hAnsi="Times New Roman" w:cs="Times New Roman"/>
          <w:iCs/>
          <w:noProof/>
          <w:sz w:val="24"/>
          <w:szCs w:val="24"/>
          <w:lang w:val="en-US" w:eastAsia="sk-SK"/>
        </w:rPr>
      </w:pPr>
      <w:r w:rsidRPr="00AA3713">
        <w:rPr>
          <w:rFonts w:ascii="Times New Roman" w:eastAsia="Times New Roman" w:hAnsi="Times New Roman" w:cs="Times New Roman"/>
          <w:iCs/>
          <w:noProof/>
          <w:sz w:val="24"/>
          <w:szCs w:val="24"/>
          <w:lang w:eastAsia="sk-SK"/>
        </w:rPr>
        <w:br w:type="page"/>
      </w:r>
    </w:p>
    <w:p w14:paraId="136A2483" w14:textId="6A0779EC"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3BDD45C0" w14:textId="32C9A99F"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7D7D0E8D" w14:textId="41A4369A"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53CF83B1" w14:textId="77777777"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6F33C1A9" w14:textId="77777777" w:rsidR="00AA3713" w:rsidRDefault="00AA3713" w:rsidP="00942AD8">
      <w:pPr>
        <w:spacing w:after="0" w:line="240" w:lineRule="auto"/>
        <w:ind w:left="225"/>
        <w:jc w:val="center"/>
        <w:rPr>
          <w:rFonts w:ascii="Arial" w:eastAsiaTheme="minorEastAsia" w:hAnsi="Arial" w:cs="Arial"/>
          <w:b/>
          <w:bCs/>
          <w:sz w:val="20"/>
          <w:szCs w:val="20"/>
          <w:shd w:val="clear" w:color="auto" w:fill="FFFFFF"/>
          <w:lang w:eastAsia="ro-RO"/>
        </w:rPr>
      </w:pPr>
    </w:p>
    <w:p w14:paraId="75A4929A" w14:textId="0D9A3018" w:rsidR="00506B90" w:rsidRPr="00942AD8" w:rsidRDefault="00506B90" w:rsidP="00942AD8">
      <w:pPr>
        <w:spacing w:after="0" w:line="240" w:lineRule="auto"/>
        <w:ind w:left="225"/>
        <w:jc w:val="center"/>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DECIZI</w:t>
      </w:r>
      <w:r w:rsidR="00AA3713">
        <w:rPr>
          <w:rFonts w:ascii="Arial" w:eastAsiaTheme="minorEastAsia" w:hAnsi="Arial" w:cs="Arial"/>
          <w:b/>
          <w:bCs/>
          <w:sz w:val="20"/>
          <w:szCs w:val="20"/>
          <w:shd w:val="clear" w:color="auto" w:fill="FFFFFF"/>
          <w:lang w:eastAsia="ro-RO"/>
        </w:rPr>
        <w:t>A</w:t>
      </w:r>
      <w:r w:rsidRPr="00942AD8">
        <w:rPr>
          <w:rFonts w:ascii="Arial" w:eastAsiaTheme="minorEastAsia" w:hAnsi="Arial" w:cs="Arial"/>
          <w:b/>
          <w:bCs/>
          <w:sz w:val="20"/>
          <w:szCs w:val="20"/>
          <w:shd w:val="clear" w:color="auto" w:fill="FFFFFF"/>
          <w:lang w:eastAsia="ro-RO"/>
        </w:rPr>
        <w:t xml:space="preserve"> DE FINANŢARE</w:t>
      </w:r>
      <w:r w:rsidR="00AA3713">
        <w:rPr>
          <w:rFonts w:ascii="Arial" w:eastAsiaTheme="minorEastAsia" w:hAnsi="Arial" w:cs="Arial"/>
          <w:b/>
          <w:bCs/>
          <w:sz w:val="20"/>
          <w:szCs w:val="20"/>
          <w:shd w:val="clear" w:color="auto" w:fill="FFFFFF"/>
          <w:lang w:eastAsia="ro-RO"/>
        </w:rPr>
        <w:t xml:space="preserve"> Nr.................../Data......................</w:t>
      </w:r>
    </w:p>
    <w:p w14:paraId="6EBCD2BE" w14:textId="5CEDA8ED"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24766723" w14:textId="6D5F77CA"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02836491" w14:textId="05B5BC9C"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28116D6A" w14:textId="77777777" w:rsidR="00506B90" w:rsidRPr="00942AD8" w:rsidRDefault="00506B90" w:rsidP="00942AD8">
      <w:pPr>
        <w:spacing w:after="0" w:line="240" w:lineRule="auto"/>
        <w:ind w:left="225"/>
        <w:jc w:val="center"/>
        <w:rPr>
          <w:rFonts w:ascii="Arial" w:eastAsiaTheme="minorEastAsia" w:hAnsi="Arial" w:cs="Arial"/>
          <w:sz w:val="20"/>
          <w:szCs w:val="20"/>
          <w:shd w:val="clear" w:color="auto" w:fill="FFFFFF"/>
          <w:lang w:eastAsia="ro-RO"/>
        </w:rPr>
      </w:pPr>
    </w:p>
    <w:p w14:paraId="47D89E79" w14:textId="77777777" w:rsidR="00506B90" w:rsidRPr="00942AD8" w:rsidRDefault="00506B90" w:rsidP="00942AD8">
      <w:pPr>
        <w:spacing w:after="0" w:line="240" w:lineRule="auto"/>
        <w:ind w:left="225"/>
        <w:jc w:val="both"/>
        <w:rPr>
          <w:rFonts w:ascii="Arial" w:eastAsiaTheme="minorEastAsia" w:hAnsi="Arial" w:cs="Arial"/>
          <w:sz w:val="20"/>
          <w:szCs w:val="20"/>
          <w:shd w:val="clear" w:color="auto" w:fill="FFFFFF"/>
          <w:lang w:eastAsia="ro-RO"/>
        </w:rPr>
      </w:pPr>
    </w:p>
    <w:p w14:paraId="1AD0B00A" w14:textId="0E433784" w:rsidR="00506B90" w:rsidRPr="00942AD8" w:rsidRDefault="00B60EF9" w:rsidP="00942AD8">
      <w:pPr>
        <w:spacing w:after="0" w:line="240" w:lineRule="auto"/>
        <w:ind w:left="225"/>
        <w:jc w:val="both"/>
        <w:rPr>
          <w:rFonts w:ascii="Arial" w:eastAsiaTheme="minorEastAsia" w:hAnsi="Arial" w:cs="Arial"/>
          <w:sz w:val="20"/>
          <w:szCs w:val="20"/>
          <w:shd w:val="clear" w:color="auto" w:fill="FFFFFF"/>
          <w:lang w:eastAsia="ro-RO"/>
        </w:rPr>
      </w:pPr>
      <w:bookmarkStart w:id="0" w:name="_Hlk141336355"/>
      <w:r w:rsidRPr="00B60EF9">
        <w:rPr>
          <w:rFonts w:ascii="Arial" w:eastAsiaTheme="minorEastAsia" w:hAnsi="Arial" w:cs="Arial"/>
          <w:b/>
          <w:bCs/>
          <w:sz w:val="20"/>
          <w:szCs w:val="20"/>
          <w:shd w:val="clear" w:color="auto" w:fill="FFFFFF"/>
          <w:lang w:eastAsia="ro-RO"/>
        </w:rPr>
        <w:t>AGENȚIA PENTRU DEZVOLTARE REGIONALĂ A REGIUNII DE DEZVOLTARE SUD – EST (ADR SE</w:t>
      </w:r>
      <w:bookmarkEnd w:id="0"/>
      <w:r w:rsidRPr="00B60EF9">
        <w:rPr>
          <w:rFonts w:ascii="Arial" w:eastAsiaTheme="minorEastAsia" w:hAnsi="Arial" w:cs="Arial"/>
          <w:b/>
          <w:bCs/>
          <w:sz w:val="20"/>
          <w:szCs w:val="20"/>
          <w:shd w:val="clear" w:color="auto" w:fill="FFFFFF"/>
          <w:lang w:eastAsia="ro-RO"/>
        </w:rPr>
        <w:t>),</w:t>
      </w:r>
      <w:r w:rsidR="00506B90" w:rsidRPr="00942AD8">
        <w:rPr>
          <w:rFonts w:ascii="Arial" w:eastAsiaTheme="minorEastAsia" w:hAnsi="Arial" w:cs="Arial"/>
          <w:sz w:val="20"/>
          <w:szCs w:val="20"/>
          <w:shd w:val="clear" w:color="auto" w:fill="FFFFFF"/>
          <w:lang w:eastAsia="ro-RO"/>
        </w:rPr>
        <w:t xml:space="preserve"> în calitate de Autoritate de </w:t>
      </w:r>
      <w:r w:rsidR="002A7D45" w:rsidRPr="00942AD8">
        <w:rPr>
          <w:rFonts w:ascii="Arial" w:eastAsiaTheme="minorEastAsia" w:hAnsi="Arial" w:cs="Arial"/>
          <w:sz w:val="20"/>
          <w:szCs w:val="20"/>
          <w:shd w:val="clear" w:color="auto" w:fill="FFFFFF"/>
          <w:lang w:eastAsia="ro-RO"/>
        </w:rPr>
        <w:t>M</w:t>
      </w:r>
      <w:r w:rsidR="00506B90" w:rsidRPr="00942AD8">
        <w:rPr>
          <w:rFonts w:ascii="Arial" w:eastAsiaTheme="minorEastAsia" w:hAnsi="Arial" w:cs="Arial"/>
          <w:sz w:val="20"/>
          <w:szCs w:val="20"/>
          <w:shd w:val="clear" w:color="auto" w:fill="FFFFFF"/>
          <w:lang w:eastAsia="ro-RO"/>
        </w:rPr>
        <w:t xml:space="preserve">anagement pentru Programul </w:t>
      </w:r>
      <w:r w:rsidR="002A7D45" w:rsidRPr="00942AD8">
        <w:rPr>
          <w:rFonts w:ascii="Arial" w:eastAsiaTheme="minorEastAsia" w:hAnsi="Arial" w:cs="Arial"/>
          <w:sz w:val="20"/>
          <w:szCs w:val="20"/>
          <w:shd w:val="clear" w:color="auto" w:fill="FFFFFF"/>
          <w:lang w:eastAsia="ro-RO"/>
        </w:rPr>
        <w:t>Regional Sud-Est</w:t>
      </w:r>
      <w:r w:rsidR="00506B90" w:rsidRPr="00942AD8">
        <w:rPr>
          <w:rFonts w:ascii="Arial" w:eastAsiaTheme="minorEastAsia" w:hAnsi="Arial" w:cs="Arial"/>
          <w:sz w:val="20"/>
          <w:szCs w:val="20"/>
          <w:shd w:val="clear" w:color="auto" w:fill="FFFFFF"/>
          <w:lang w:eastAsia="ro-RO"/>
        </w:rPr>
        <w:t xml:space="preserve">, cu sediul în </w:t>
      </w:r>
      <w:r>
        <w:rPr>
          <w:rFonts w:ascii="Arial" w:eastAsiaTheme="minorEastAsia" w:hAnsi="Arial" w:cs="Arial"/>
          <w:sz w:val="20"/>
          <w:szCs w:val="20"/>
          <w:shd w:val="clear" w:color="auto" w:fill="FFFFFF"/>
          <w:lang w:eastAsia="ro-RO"/>
        </w:rPr>
        <w:t xml:space="preserve">Str. </w:t>
      </w:r>
      <w:r w:rsidRPr="00B60EF9">
        <w:rPr>
          <w:rFonts w:ascii="Arial" w:eastAsiaTheme="minorEastAsia" w:hAnsi="Arial" w:cs="Arial"/>
          <w:sz w:val="20"/>
          <w:szCs w:val="20"/>
          <w:shd w:val="clear" w:color="auto" w:fill="FFFFFF"/>
          <w:lang w:eastAsia="ro-RO"/>
        </w:rPr>
        <w:t>Anghel Saligny, nr.24, Municipiul Brăila, Județul Brăila,</w:t>
      </w:r>
      <w:r w:rsidR="00506B90" w:rsidRPr="00942AD8">
        <w:rPr>
          <w:rFonts w:ascii="Arial" w:eastAsiaTheme="minorEastAsia" w:hAnsi="Arial" w:cs="Arial"/>
          <w:sz w:val="20"/>
          <w:szCs w:val="20"/>
          <w:shd w:val="clear" w:color="auto" w:fill="FFFFFF"/>
          <w:lang w:eastAsia="ro-RO"/>
        </w:rPr>
        <w:t xml:space="preserve"> România, codul poştal </w:t>
      </w:r>
      <w:r>
        <w:rPr>
          <w:rFonts w:ascii="Arial" w:eastAsiaTheme="minorEastAsia" w:hAnsi="Arial" w:cs="Arial"/>
          <w:sz w:val="20"/>
          <w:szCs w:val="20"/>
          <w:shd w:val="clear" w:color="auto" w:fill="FFFFFF"/>
          <w:lang w:eastAsia="ro-RO"/>
        </w:rPr>
        <w:t>810118</w:t>
      </w:r>
      <w:r w:rsidR="00506B90" w:rsidRPr="00942AD8">
        <w:rPr>
          <w:rFonts w:ascii="Arial" w:eastAsiaTheme="minorEastAsia" w:hAnsi="Arial" w:cs="Arial"/>
          <w:sz w:val="20"/>
          <w:szCs w:val="20"/>
          <w:shd w:val="clear" w:color="auto" w:fill="FFFFFF"/>
          <w:lang w:eastAsia="ro-RO"/>
        </w:rPr>
        <w:t xml:space="preserve">, telefon </w:t>
      </w:r>
      <w:r w:rsidRPr="00B60EF9">
        <w:rPr>
          <w:rFonts w:ascii="Arial" w:eastAsiaTheme="minorEastAsia" w:hAnsi="Arial" w:cs="Arial"/>
          <w:sz w:val="20"/>
          <w:szCs w:val="20"/>
          <w:shd w:val="clear" w:color="auto" w:fill="FFFFFF"/>
          <w:lang w:eastAsia="ro-RO"/>
        </w:rPr>
        <w:t>0339-40.10.18</w:t>
      </w:r>
      <w:r w:rsidR="00506B90" w:rsidRPr="00942AD8">
        <w:rPr>
          <w:rFonts w:ascii="Arial" w:eastAsiaTheme="minorEastAsia" w:hAnsi="Arial" w:cs="Arial"/>
          <w:sz w:val="20"/>
          <w:szCs w:val="20"/>
          <w:shd w:val="clear" w:color="auto" w:fill="FFFFFF"/>
          <w:lang w:eastAsia="ro-RO"/>
        </w:rPr>
        <w:t xml:space="preserve">, fax </w:t>
      </w:r>
      <w:r w:rsidRPr="00B60EF9">
        <w:rPr>
          <w:rFonts w:ascii="Arial" w:eastAsiaTheme="minorEastAsia" w:hAnsi="Arial" w:cs="Arial"/>
          <w:sz w:val="20"/>
          <w:szCs w:val="20"/>
          <w:shd w:val="clear" w:color="auto" w:fill="FFFFFF"/>
          <w:lang w:eastAsia="ro-RO"/>
        </w:rPr>
        <w:t>0339-40.10.17</w:t>
      </w:r>
      <w:r w:rsidR="00506B90" w:rsidRPr="00942AD8">
        <w:rPr>
          <w:rFonts w:ascii="Arial" w:eastAsiaTheme="minorEastAsia" w:hAnsi="Arial" w:cs="Arial"/>
          <w:sz w:val="20"/>
          <w:szCs w:val="20"/>
          <w:shd w:val="clear" w:color="auto" w:fill="FFFFFF"/>
          <w:lang w:eastAsia="ro-RO"/>
        </w:rPr>
        <w:t xml:space="preserve">, poştă electronică </w:t>
      </w:r>
      <w:r w:rsidRPr="00B60EF9">
        <w:rPr>
          <w:rFonts w:ascii="Arial" w:eastAsiaTheme="minorEastAsia" w:hAnsi="Arial" w:cs="Arial"/>
          <w:sz w:val="20"/>
          <w:szCs w:val="20"/>
          <w:shd w:val="clear" w:color="auto" w:fill="FFFFFF"/>
          <w:lang w:eastAsia="ro-RO"/>
        </w:rPr>
        <w:t>adrse@adrse.ro</w:t>
      </w:r>
      <w:r w:rsidR="00506B90" w:rsidRPr="00942AD8">
        <w:rPr>
          <w:rFonts w:ascii="Arial" w:eastAsiaTheme="minorEastAsia" w:hAnsi="Arial" w:cs="Arial"/>
          <w:sz w:val="20"/>
          <w:szCs w:val="20"/>
          <w:shd w:val="clear" w:color="auto" w:fill="FFFFFF"/>
          <w:lang w:eastAsia="ro-RO"/>
        </w:rPr>
        <w:t xml:space="preserve">, codul fiscal </w:t>
      </w:r>
      <w:r w:rsidRPr="00B60EF9">
        <w:rPr>
          <w:rFonts w:ascii="Arial" w:eastAsiaTheme="minorEastAsia" w:hAnsi="Arial" w:cs="Arial"/>
          <w:sz w:val="20"/>
          <w:szCs w:val="20"/>
          <w:shd w:val="clear" w:color="auto" w:fill="FFFFFF"/>
          <w:lang w:eastAsia="ro-RO"/>
        </w:rPr>
        <w:t>11733112</w:t>
      </w:r>
      <w:r w:rsidR="00506B90" w:rsidRPr="00942AD8">
        <w:rPr>
          <w:rFonts w:ascii="Arial" w:eastAsiaTheme="minorEastAsia" w:hAnsi="Arial" w:cs="Arial"/>
          <w:sz w:val="20"/>
          <w:szCs w:val="20"/>
          <w:shd w:val="clear" w:color="auto" w:fill="FFFFFF"/>
          <w:lang w:eastAsia="ro-RO"/>
        </w:rPr>
        <w:t xml:space="preserve">, reprezentată legal prin </w:t>
      </w:r>
      <w:r w:rsidRPr="00B60EF9">
        <w:rPr>
          <w:rFonts w:ascii="Arial" w:eastAsiaTheme="minorEastAsia" w:hAnsi="Arial" w:cs="Arial"/>
          <w:b/>
          <w:bCs/>
          <w:sz w:val="20"/>
          <w:szCs w:val="20"/>
          <w:shd w:val="clear" w:color="auto" w:fill="FFFFFF"/>
          <w:lang w:eastAsia="ro-RO"/>
        </w:rPr>
        <w:t>Luminița MIHAILOV</w:t>
      </w:r>
      <w:r w:rsidR="00506B90" w:rsidRPr="00942AD8">
        <w:rPr>
          <w:rFonts w:ascii="Arial" w:eastAsiaTheme="minorEastAsia" w:hAnsi="Arial" w:cs="Arial"/>
          <w:sz w:val="20"/>
          <w:szCs w:val="20"/>
          <w:shd w:val="clear" w:color="auto" w:fill="FFFFFF"/>
          <w:lang w:eastAsia="ro-RO"/>
        </w:rPr>
        <w:t>,</w:t>
      </w:r>
      <w:r>
        <w:rPr>
          <w:rFonts w:ascii="Arial" w:eastAsiaTheme="minorEastAsia" w:hAnsi="Arial" w:cs="Arial"/>
          <w:sz w:val="20"/>
          <w:szCs w:val="20"/>
          <w:shd w:val="clear" w:color="auto" w:fill="FFFFFF"/>
          <w:lang w:eastAsia="ro-RO"/>
        </w:rPr>
        <w:t xml:space="preserve"> în calitate de </w:t>
      </w:r>
      <w:r w:rsidR="003F093E">
        <w:rPr>
          <w:rFonts w:ascii="Arial" w:eastAsiaTheme="minorEastAsia" w:hAnsi="Arial" w:cs="Arial"/>
          <w:sz w:val="20"/>
          <w:szCs w:val="20"/>
          <w:shd w:val="clear" w:color="auto" w:fill="FFFFFF"/>
          <w:lang w:eastAsia="ro-RO"/>
        </w:rPr>
        <w:t xml:space="preserve">Director General, </w:t>
      </w:r>
      <w:r w:rsidR="00506B90" w:rsidRPr="00942AD8">
        <w:rPr>
          <w:rFonts w:ascii="Arial" w:eastAsiaTheme="minorEastAsia" w:hAnsi="Arial" w:cs="Arial"/>
          <w:sz w:val="20"/>
          <w:szCs w:val="20"/>
          <w:shd w:val="clear" w:color="auto" w:fill="FFFFFF"/>
          <w:lang w:eastAsia="ro-RO"/>
        </w:rPr>
        <w:t>denumită în cele ce urmează AM,</w:t>
      </w:r>
    </w:p>
    <w:p w14:paraId="357FA084" w14:textId="77777777" w:rsidR="00B60EF9" w:rsidRDefault="00B60EF9" w:rsidP="00942AD8">
      <w:pPr>
        <w:spacing w:after="0" w:line="240" w:lineRule="auto"/>
        <w:ind w:left="225"/>
        <w:jc w:val="center"/>
        <w:rPr>
          <w:rFonts w:ascii="Arial" w:eastAsiaTheme="minorEastAsia" w:hAnsi="Arial" w:cs="Arial"/>
          <w:sz w:val="20"/>
          <w:szCs w:val="20"/>
          <w:shd w:val="clear" w:color="auto" w:fill="FFFFFF"/>
          <w:lang w:eastAsia="ro-RO"/>
        </w:rPr>
      </w:pPr>
    </w:p>
    <w:p w14:paraId="52FE2CEC" w14:textId="0F1BB872" w:rsidR="00506B90" w:rsidRPr="00B60EF9" w:rsidRDefault="00506B90" w:rsidP="00942AD8">
      <w:pPr>
        <w:spacing w:after="0" w:line="240" w:lineRule="auto"/>
        <w:ind w:left="225"/>
        <w:jc w:val="center"/>
        <w:rPr>
          <w:rFonts w:ascii="Arial" w:eastAsiaTheme="minorEastAsia" w:hAnsi="Arial" w:cs="Arial"/>
          <w:b/>
          <w:bCs/>
          <w:sz w:val="20"/>
          <w:szCs w:val="20"/>
          <w:shd w:val="clear" w:color="auto" w:fill="FFFFFF"/>
          <w:lang w:eastAsia="ro-RO"/>
        </w:rPr>
      </w:pPr>
      <w:r w:rsidRPr="00B60EF9">
        <w:rPr>
          <w:rFonts w:ascii="Arial" w:eastAsiaTheme="minorEastAsia" w:hAnsi="Arial" w:cs="Arial"/>
          <w:b/>
          <w:bCs/>
          <w:sz w:val="20"/>
          <w:szCs w:val="20"/>
          <w:shd w:val="clear" w:color="auto" w:fill="FFFFFF"/>
          <w:lang w:eastAsia="ro-RO"/>
        </w:rPr>
        <w:t>emite decizia pentru acordarea finanţării nerambursabile beneficiarului:</w:t>
      </w:r>
    </w:p>
    <w:p w14:paraId="03B52968" w14:textId="2A14E955" w:rsidR="002A7D45" w:rsidRDefault="002A7D45" w:rsidP="00942AD8">
      <w:pPr>
        <w:spacing w:after="0" w:line="240" w:lineRule="auto"/>
        <w:ind w:left="225"/>
        <w:jc w:val="center"/>
        <w:rPr>
          <w:rFonts w:ascii="Arial" w:eastAsiaTheme="minorEastAsia" w:hAnsi="Arial" w:cs="Arial"/>
          <w:sz w:val="20"/>
          <w:szCs w:val="20"/>
          <w:shd w:val="clear" w:color="auto" w:fill="FFFFFF"/>
          <w:lang w:eastAsia="ro-RO"/>
        </w:rPr>
      </w:pPr>
    </w:p>
    <w:p w14:paraId="7F483066" w14:textId="77777777" w:rsidR="00170AF2" w:rsidRPr="00942AD8" w:rsidRDefault="00170AF2" w:rsidP="00942AD8">
      <w:pPr>
        <w:spacing w:after="0" w:line="240" w:lineRule="auto"/>
        <w:ind w:left="225"/>
        <w:jc w:val="center"/>
        <w:rPr>
          <w:rFonts w:ascii="Arial" w:eastAsiaTheme="minorEastAsia" w:hAnsi="Arial" w:cs="Arial"/>
          <w:sz w:val="20"/>
          <w:szCs w:val="20"/>
          <w:shd w:val="clear" w:color="auto" w:fill="FFFFFF"/>
          <w:lang w:eastAsia="ro-RO"/>
        </w:rPr>
      </w:pPr>
    </w:p>
    <w:p w14:paraId="7C0E49E6" w14:textId="62CD4501" w:rsidR="00506B90" w:rsidRPr="00942AD8" w:rsidRDefault="00B60EF9" w:rsidP="00942AD8">
      <w:pPr>
        <w:spacing w:after="0" w:line="240" w:lineRule="auto"/>
        <w:ind w:left="225"/>
        <w:jc w:val="both"/>
        <w:rPr>
          <w:rFonts w:ascii="Arial" w:eastAsiaTheme="minorEastAsia" w:hAnsi="Arial" w:cs="Arial"/>
          <w:sz w:val="20"/>
          <w:szCs w:val="20"/>
          <w:shd w:val="clear" w:color="auto" w:fill="FFFFFF"/>
          <w:lang w:eastAsia="ro-RO"/>
        </w:rPr>
      </w:pPr>
      <w:r w:rsidRPr="00B60EF9">
        <w:rPr>
          <w:rFonts w:ascii="Arial" w:eastAsiaTheme="minorEastAsia" w:hAnsi="Arial" w:cs="Arial"/>
          <w:b/>
          <w:bCs/>
          <w:sz w:val="20"/>
          <w:szCs w:val="20"/>
          <w:shd w:val="clear" w:color="auto" w:fill="FFFFFF"/>
          <w:lang w:eastAsia="ro-RO"/>
        </w:rPr>
        <w:t xml:space="preserve">.........(persoana juridică)..........., </w:t>
      </w:r>
      <w:r w:rsidR="00506B90" w:rsidRPr="00942AD8">
        <w:rPr>
          <w:rFonts w:ascii="Arial" w:eastAsiaTheme="minorEastAsia" w:hAnsi="Arial" w:cs="Arial"/>
          <w:sz w:val="20"/>
          <w:szCs w:val="20"/>
          <w:shd w:val="clear" w:color="auto" w:fill="FFFFFF"/>
          <w:lang w:eastAsia="ro-RO"/>
        </w:rPr>
        <w:t xml:space="preserve"> codul de identificare fiscală ............................, înregistrată la ..........….. cu nr. ....../..../........, cu sediul în localitatea ...................., str. .......................... nr. ......, sectorul/judeţul ……......., România, telefon …......., fax ....., poştă electronică ....................., reprezentată legal prin ..........(persoana fizică, numele, prenumele, funcţia deţinută)............,</w:t>
      </w:r>
    </w:p>
    <w:p w14:paraId="4B35F989" w14:textId="7DDA34EA" w:rsidR="00506B90" w:rsidRPr="00942AD8" w:rsidRDefault="00506B90" w:rsidP="00942AD8">
      <w:pPr>
        <w:spacing w:after="0" w:line="240" w:lineRule="auto"/>
        <w:ind w:left="225"/>
        <w:jc w:val="both"/>
        <w:rPr>
          <w:rFonts w:ascii="Arial" w:eastAsiaTheme="minorEastAsia" w:hAnsi="Arial" w:cs="Arial"/>
          <w:sz w:val="20"/>
          <w:szCs w:val="20"/>
          <w:shd w:val="clear" w:color="auto" w:fill="FFFFFF"/>
          <w:lang w:eastAsia="ro-RO"/>
        </w:rPr>
      </w:pPr>
      <w:r w:rsidRPr="00942AD8">
        <w:rPr>
          <w:rFonts w:ascii="Arial" w:eastAsiaTheme="minorEastAsia" w:hAnsi="Arial" w:cs="Arial"/>
          <w:sz w:val="20"/>
          <w:szCs w:val="20"/>
          <w:shd w:val="clear" w:color="auto" w:fill="FFFFFF"/>
          <w:lang w:eastAsia="ro-RO"/>
        </w:rPr>
        <w:t>în calitate de beneficiar al finanţării, denumit în continuare beneficiar,</w:t>
      </w:r>
    </w:p>
    <w:p w14:paraId="70B2D5B5" w14:textId="78F2541A" w:rsidR="00506B90" w:rsidRPr="00942AD8" w:rsidRDefault="00506B90" w:rsidP="00942AD8">
      <w:pPr>
        <w:spacing w:after="0" w:line="240" w:lineRule="auto"/>
        <w:ind w:left="225"/>
        <w:jc w:val="both"/>
        <w:rPr>
          <w:rFonts w:ascii="Arial" w:eastAsiaTheme="minorEastAsia" w:hAnsi="Arial" w:cs="Arial"/>
          <w:sz w:val="20"/>
          <w:szCs w:val="20"/>
          <w:shd w:val="clear" w:color="auto" w:fill="FFFFFF"/>
          <w:lang w:eastAsia="ro-RO"/>
        </w:rPr>
      </w:pPr>
      <w:r w:rsidRPr="00942AD8">
        <w:rPr>
          <w:rFonts w:ascii="Arial" w:eastAsiaTheme="minorEastAsia" w:hAnsi="Arial" w:cs="Arial"/>
          <w:sz w:val="20"/>
          <w:szCs w:val="20"/>
          <w:shd w:val="clear" w:color="auto" w:fill="FFFFFF"/>
          <w:lang w:eastAsia="ro-RO"/>
        </w:rPr>
        <w:t>în următoarele condiţii:</w:t>
      </w:r>
    </w:p>
    <w:p w14:paraId="03916C59" w14:textId="77777777" w:rsidR="002A7D45" w:rsidRPr="00942AD8"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17BD71E6"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I.</w:t>
      </w:r>
      <w:r w:rsidRPr="00942AD8">
        <w:rPr>
          <w:rFonts w:ascii="Arial" w:eastAsia="Times New Roman" w:hAnsi="Arial" w:cs="Arial"/>
          <w:sz w:val="20"/>
          <w:szCs w:val="20"/>
          <w:shd w:val="clear" w:color="auto" w:fill="FFFFFF"/>
          <w:lang w:eastAsia="ro-RO"/>
        </w:rPr>
        <w:t xml:space="preserve"> </w:t>
      </w:r>
      <w:r w:rsidRPr="00942AD8">
        <w:rPr>
          <w:rFonts w:ascii="Arial" w:eastAsia="Times New Roman" w:hAnsi="Arial" w:cs="Arial"/>
          <w:b/>
          <w:bCs/>
          <w:sz w:val="20"/>
          <w:szCs w:val="20"/>
          <w:shd w:val="clear" w:color="auto" w:fill="FFFFFF"/>
          <w:lang w:eastAsia="ro-RO"/>
        </w:rPr>
        <w:t>Precizări prealabile</w:t>
      </w:r>
    </w:p>
    <w:p w14:paraId="59C742D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În prezenta decizie de finanţare, cu excepţia situaţiilor când contextul cere altfel sau a unei prevederi contrare:</w:t>
      </w:r>
    </w:p>
    <w:p w14:paraId="4C5B49F4" w14:textId="77777777"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cuvintele care indică singularul includ şi pluralul, iar cuvintele care indică pluralul includ şi singularul;</w:t>
      </w:r>
    </w:p>
    <w:p w14:paraId="6531036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cuvintele care indică un gen includ toate genurile;</w:t>
      </w:r>
    </w:p>
    <w:p w14:paraId="245CB0F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termenul „zi“ reprezintă zi calendaristică, dacă nu se specifică altfel;</w:t>
      </w:r>
    </w:p>
    <w:p w14:paraId="12FD6A5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d)</w:t>
      </w:r>
      <w:r w:rsidRPr="00942AD8">
        <w:rPr>
          <w:rFonts w:ascii="Arial" w:eastAsia="Times New Roman" w:hAnsi="Arial" w:cs="Arial"/>
          <w:sz w:val="20"/>
          <w:szCs w:val="20"/>
          <w:shd w:val="clear" w:color="auto" w:fill="FFFFFF"/>
          <w:lang w:eastAsia="ro-RO"/>
        </w:rPr>
        <w:t xml:space="preserve">termenul „beneficiar“ are înţelesul prevăzut de art. 2 pct. 9 din </w:t>
      </w:r>
      <w:r w:rsidRPr="00942AD8">
        <w:rPr>
          <w:rFonts w:ascii="Arial" w:eastAsia="Times New Roman" w:hAnsi="Arial" w:cs="Arial"/>
          <w:sz w:val="20"/>
          <w:szCs w:val="20"/>
          <w:u w:val="single"/>
          <w:shd w:val="clear" w:color="auto" w:fill="FFFFFF"/>
          <w:lang w:eastAsia="ro-RO"/>
        </w:rPr>
        <w:t>Regulamentul (UE) 2021/1.060</w:t>
      </w:r>
      <w:r w:rsidRPr="00942AD8">
        <w:rPr>
          <w:rFonts w:ascii="Arial" w:eastAsia="Times New Roman" w:hAnsi="Arial" w:cs="Arial"/>
          <w:sz w:val="20"/>
          <w:szCs w:val="20"/>
          <w:shd w:val="clear" w:color="auto" w:fill="FFFFFF"/>
          <w:lang w:eastAsia="ro-RO"/>
        </w:rPr>
        <w:t xml:space="preserve">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1EE656F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e)</w:t>
      </w:r>
      <w:r w:rsidRPr="00942AD8">
        <w:rPr>
          <w:rFonts w:ascii="Arial" w:eastAsia="Times New Roman" w:hAnsi="Arial" w:cs="Arial"/>
          <w:sz w:val="20"/>
          <w:szCs w:val="20"/>
          <w:shd w:val="clear" w:color="auto" w:fill="FFFFFF"/>
          <w:lang w:eastAsia="ro-RO"/>
        </w:rPr>
        <w:t xml:space="preserve">termenul „destinatar final“ are înţelesul prevăzut de art. 2 pct. 18 din </w:t>
      </w:r>
      <w:r w:rsidRPr="00942AD8">
        <w:rPr>
          <w:rFonts w:ascii="Arial" w:eastAsia="Times New Roman" w:hAnsi="Arial" w:cs="Arial"/>
          <w:sz w:val="20"/>
          <w:szCs w:val="20"/>
          <w:u w:val="single"/>
          <w:shd w:val="clear" w:color="auto" w:fill="FFFFFF"/>
          <w:lang w:eastAsia="ro-RO"/>
        </w:rPr>
        <w:t>Regulamentul (UE) 2021/1.06</w:t>
      </w:r>
      <w:r w:rsidRPr="00942AD8">
        <w:rPr>
          <w:rFonts w:ascii="Arial" w:eastAsia="Times New Roman" w:hAnsi="Arial" w:cs="Arial"/>
          <w:sz w:val="20"/>
          <w:szCs w:val="20"/>
          <w:shd w:val="clear" w:color="auto" w:fill="FFFFFF"/>
          <w:lang w:eastAsia="ro-RO"/>
        </w:rPr>
        <w:t>0;</w:t>
      </w:r>
    </w:p>
    <w:p w14:paraId="22A50458" w14:textId="15EAD758" w:rsidR="00506B90" w:rsidRPr="00942AD8" w:rsidRDefault="00735385" w:rsidP="00942AD8">
      <w:pPr>
        <w:spacing w:after="0" w:line="240" w:lineRule="auto"/>
        <w:jc w:val="both"/>
        <w:rPr>
          <w:rFonts w:ascii="Arial" w:eastAsia="Times New Roman" w:hAnsi="Arial" w:cs="Arial"/>
          <w:sz w:val="20"/>
          <w:szCs w:val="20"/>
          <w:shd w:val="clear" w:color="auto" w:fill="FFFFFF"/>
          <w:lang w:eastAsia="ro-RO"/>
        </w:rPr>
      </w:pPr>
      <w:r>
        <w:rPr>
          <w:rFonts w:ascii="Arial" w:eastAsia="Times New Roman" w:hAnsi="Arial" w:cs="Arial"/>
          <w:b/>
          <w:bCs/>
          <w:sz w:val="20"/>
          <w:szCs w:val="20"/>
          <w:shd w:val="clear" w:color="auto" w:fill="FFFFFF"/>
          <w:lang w:eastAsia="ro-RO"/>
        </w:rPr>
        <w:t>f</w:t>
      </w:r>
      <w:r w:rsidR="00506B90" w:rsidRPr="00942AD8">
        <w:rPr>
          <w:rFonts w:ascii="Arial" w:eastAsia="Times New Roman" w:hAnsi="Arial" w:cs="Arial"/>
          <w:b/>
          <w:bCs/>
          <w:sz w:val="20"/>
          <w:szCs w:val="20"/>
          <w:shd w:val="clear" w:color="auto" w:fill="FFFFFF"/>
          <w:lang w:eastAsia="ro-RO"/>
        </w:rPr>
        <w:t>)</w:t>
      </w:r>
      <w:r w:rsidR="00506B90" w:rsidRPr="00942AD8">
        <w:rPr>
          <w:rFonts w:ascii="Arial" w:eastAsia="Times New Roman" w:hAnsi="Arial" w:cs="Arial"/>
          <w:sz w:val="20"/>
          <w:szCs w:val="20"/>
          <w:shd w:val="clear" w:color="auto" w:fill="FFFFFF"/>
          <w:lang w:eastAsia="ro-RO"/>
        </w:rPr>
        <w:t>în înţelesul prezentei decizii de finanţare şi al anexelor acesteia, trimiterile la actele normative includ şi modificările şi completările ulterioare ale acestora, precum şi orice alte acte normative subsecvente;</w:t>
      </w:r>
    </w:p>
    <w:p w14:paraId="2FA4750B" w14:textId="4D9C8752" w:rsidR="00506B90" w:rsidRPr="00942AD8" w:rsidRDefault="00735385" w:rsidP="00942AD8">
      <w:pPr>
        <w:spacing w:after="0" w:line="240" w:lineRule="auto"/>
        <w:jc w:val="both"/>
        <w:rPr>
          <w:rFonts w:ascii="Arial" w:eastAsia="Times New Roman" w:hAnsi="Arial" w:cs="Arial"/>
          <w:sz w:val="20"/>
          <w:szCs w:val="20"/>
          <w:shd w:val="clear" w:color="auto" w:fill="FFFFFF"/>
          <w:lang w:eastAsia="ro-RO"/>
        </w:rPr>
      </w:pPr>
      <w:r>
        <w:rPr>
          <w:rFonts w:ascii="Arial" w:eastAsia="Times New Roman" w:hAnsi="Arial" w:cs="Arial"/>
          <w:b/>
          <w:bCs/>
          <w:sz w:val="20"/>
          <w:szCs w:val="20"/>
          <w:shd w:val="clear" w:color="auto" w:fill="FFFFFF"/>
          <w:lang w:eastAsia="ro-RO"/>
        </w:rPr>
        <w:t>g</w:t>
      </w:r>
      <w:r w:rsidR="00506B90" w:rsidRPr="00942AD8">
        <w:rPr>
          <w:rFonts w:ascii="Arial" w:eastAsia="Times New Roman" w:hAnsi="Arial" w:cs="Arial"/>
          <w:b/>
          <w:bCs/>
          <w:sz w:val="20"/>
          <w:szCs w:val="20"/>
          <w:shd w:val="clear" w:color="auto" w:fill="FFFFFF"/>
          <w:lang w:eastAsia="ro-RO"/>
        </w:rPr>
        <w:t>)</w:t>
      </w:r>
      <w:r w:rsidR="00506B90" w:rsidRPr="00942AD8">
        <w:rPr>
          <w:rFonts w:ascii="Arial" w:eastAsia="Times New Roman" w:hAnsi="Arial" w:cs="Arial"/>
          <w:sz w:val="20"/>
          <w:szCs w:val="20"/>
          <w:shd w:val="clear" w:color="auto" w:fill="FFFFFF"/>
          <w:lang w:eastAsia="ro-RO"/>
        </w:rPr>
        <w:t>în cazul în care oricare dintre prevederile prezentei decizii de finanţare este sau devine nulă, invalidă sau neexecutabilă conform legii, legalitatea, valabilitatea şi posibilitatea de executare a celorlalte prevederi vor rămâne neafectate, iar AM şi beneficiarul vor depune eforturile necesare pentru a realiza acele acte şi/sau modificări care ar conduce la acelaşi rezultat legal şi/sau economic care s-a avut în vedere la data încheierii deciziei de finanţare;</w:t>
      </w:r>
    </w:p>
    <w:p w14:paraId="311FC232" w14:textId="6AA17EC6" w:rsidR="00506B90" w:rsidRPr="00942AD8" w:rsidRDefault="00735385" w:rsidP="00942AD8">
      <w:pPr>
        <w:spacing w:after="0" w:line="240" w:lineRule="auto"/>
        <w:jc w:val="both"/>
        <w:rPr>
          <w:rFonts w:ascii="Arial" w:eastAsia="Times New Roman" w:hAnsi="Arial" w:cs="Arial"/>
          <w:sz w:val="20"/>
          <w:szCs w:val="20"/>
          <w:shd w:val="clear" w:color="auto" w:fill="FFFFFF"/>
          <w:lang w:eastAsia="ro-RO"/>
        </w:rPr>
      </w:pPr>
      <w:r>
        <w:rPr>
          <w:rFonts w:ascii="Arial" w:eastAsia="Times New Roman" w:hAnsi="Arial" w:cs="Arial"/>
          <w:b/>
          <w:bCs/>
          <w:sz w:val="20"/>
          <w:szCs w:val="20"/>
          <w:shd w:val="clear" w:color="auto" w:fill="FFFFFF"/>
          <w:lang w:eastAsia="ro-RO"/>
        </w:rPr>
        <w:t>h</w:t>
      </w:r>
      <w:r w:rsidR="00506B90" w:rsidRPr="00942AD8">
        <w:rPr>
          <w:rFonts w:ascii="Arial" w:eastAsia="Times New Roman" w:hAnsi="Arial" w:cs="Arial"/>
          <w:b/>
          <w:bCs/>
          <w:sz w:val="20"/>
          <w:szCs w:val="20"/>
          <w:shd w:val="clear" w:color="auto" w:fill="FFFFFF"/>
          <w:lang w:eastAsia="ro-RO"/>
        </w:rPr>
        <w:t>)</w:t>
      </w:r>
      <w:r w:rsidR="00506B90" w:rsidRPr="00942AD8">
        <w:rPr>
          <w:rFonts w:ascii="Arial" w:eastAsia="Times New Roman" w:hAnsi="Arial" w:cs="Arial"/>
          <w:sz w:val="20"/>
          <w:szCs w:val="20"/>
          <w:shd w:val="clear" w:color="auto" w:fill="FFFFFF"/>
          <w:lang w:eastAsia="ro-RO"/>
        </w:rPr>
        <w:t>în înţelesul prezentei decizii de finanţare, orice referire la decizie se va interpreta ca fiind făcută atât la decizie, cât şi la anexele acesteia;</w:t>
      </w:r>
    </w:p>
    <w:p w14:paraId="2A69C0EC" w14:textId="41B32DA1" w:rsidR="00506B90" w:rsidRPr="00942AD8" w:rsidRDefault="00735385" w:rsidP="00942AD8">
      <w:pPr>
        <w:spacing w:after="0" w:line="240" w:lineRule="auto"/>
        <w:jc w:val="both"/>
        <w:rPr>
          <w:rFonts w:ascii="Arial" w:eastAsia="Times New Roman" w:hAnsi="Arial" w:cs="Arial"/>
          <w:sz w:val="20"/>
          <w:szCs w:val="20"/>
          <w:shd w:val="clear" w:color="auto" w:fill="FFFFFF"/>
          <w:lang w:eastAsia="ro-RO"/>
        </w:rPr>
      </w:pPr>
      <w:r>
        <w:rPr>
          <w:rFonts w:ascii="Arial" w:eastAsia="Times New Roman" w:hAnsi="Arial" w:cs="Arial"/>
          <w:b/>
          <w:bCs/>
          <w:sz w:val="20"/>
          <w:szCs w:val="20"/>
          <w:shd w:val="clear" w:color="auto" w:fill="FFFFFF"/>
          <w:lang w:eastAsia="ro-RO"/>
        </w:rPr>
        <w:lastRenderedPageBreak/>
        <w:t>i</w:t>
      </w:r>
      <w:r w:rsidR="00506B90" w:rsidRPr="00942AD8">
        <w:rPr>
          <w:rFonts w:ascii="Arial" w:eastAsia="Times New Roman" w:hAnsi="Arial" w:cs="Arial"/>
          <w:b/>
          <w:bCs/>
          <w:sz w:val="20"/>
          <w:szCs w:val="20"/>
          <w:shd w:val="clear" w:color="auto" w:fill="FFFFFF"/>
          <w:lang w:eastAsia="ro-RO"/>
        </w:rPr>
        <w:t>)</w:t>
      </w:r>
      <w:r w:rsidR="00506B90" w:rsidRPr="00942AD8">
        <w:rPr>
          <w:rFonts w:ascii="Arial" w:eastAsia="Times New Roman" w:hAnsi="Arial" w:cs="Arial"/>
          <w:sz w:val="20"/>
          <w:szCs w:val="20"/>
          <w:shd w:val="clear" w:color="auto" w:fill="FFFFFF"/>
          <w:lang w:eastAsia="ro-RO"/>
        </w:rPr>
        <w:t xml:space="preserve">în înţelesul prezentei decizii de finanţare, conform </w:t>
      </w:r>
      <w:r w:rsidR="00506B90" w:rsidRPr="00942AD8">
        <w:rPr>
          <w:rFonts w:ascii="Arial" w:eastAsia="Times New Roman" w:hAnsi="Arial" w:cs="Arial"/>
          <w:sz w:val="20"/>
          <w:szCs w:val="20"/>
          <w:u w:val="single"/>
          <w:shd w:val="clear" w:color="auto" w:fill="FFFFFF"/>
          <w:lang w:eastAsia="ro-RO"/>
        </w:rPr>
        <w:t>art. 2.552 din Codul civil</w:t>
      </w:r>
      <w:r w:rsidR="00506B90" w:rsidRPr="00942AD8">
        <w:rPr>
          <w:rFonts w:ascii="Arial" w:eastAsia="Times New Roman" w:hAnsi="Arial" w:cs="Arial"/>
          <w:sz w:val="20"/>
          <w:szCs w:val="20"/>
          <w:shd w:val="clear" w:color="auto" w:fill="FFFFFF"/>
          <w:lang w:eastAsia="ro-RO"/>
        </w:rPr>
        <w:t xml:space="preserve">, dacă prin acte normative nu se prevede altfel, termenele (inclusiv durata deciziei) se calculează după cum urmează: </w:t>
      </w:r>
    </w:p>
    <w:p w14:paraId="361ADF86" w14:textId="1BFEAC29" w:rsidR="00506B90" w:rsidRDefault="00506B90" w:rsidP="00942AD8">
      <w:pPr>
        <w:spacing w:after="0" w:line="240" w:lineRule="auto"/>
        <w:ind w:firstLine="567"/>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(i)</w:t>
      </w:r>
      <w:r w:rsidRPr="00942AD8">
        <w:rPr>
          <w:rFonts w:ascii="Arial" w:eastAsia="Times New Roman" w:hAnsi="Arial" w:cs="Arial"/>
          <w:sz w:val="20"/>
          <w:szCs w:val="20"/>
          <w:shd w:val="clear" w:color="auto" w:fill="FFFFFF"/>
          <w:lang w:eastAsia="ro-RO"/>
        </w:rPr>
        <w:t xml:space="preserve"> când termenul este stabilit pe luni, el se împlineşte în ziua corespunzătoare din ultima lună. Dacă ultima lună nu are o zi corespunzătoare celei în care termenul a început să curgă, termenul se împlineşte în ultima zi a acestei luni;</w:t>
      </w:r>
    </w:p>
    <w:p w14:paraId="3FFDDD97" w14:textId="77777777" w:rsidR="00506B90" w:rsidRPr="00942AD8" w:rsidRDefault="00506B90" w:rsidP="00942AD8">
      <w:pPr>
        <w:spacing w:after="0" w:line="240" w:lineRule="auto"/>
        <w:ind w:firstLine="567"/>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(ii)</w:t>
      </w:r>
      <w:r w:rsidRPr="00942AD8">
        <w:rPr>
          <w:rFonts w:ascii="Arial" w:eastAsia="Times New Roman" w:hAnsi="Arial" w:cs="Arial"/>
          <w:sz w:val="20"/>
          <w:szCs w:val="20"/>
          <w:shd w:val="clear" w:color="auto" w:fill="FFFFFF"/>
          <w:lang w:eastAsia="ro-RO"/>
        </w:rPr>
        <w:t xml:space="preserve"> când termenul este stabilit pe zile, acesta începe să curgă în ziua intrării în vigoare a deciziei şi se împlineşte la ora 24.00 din ultima zi;</w:t>
      </w:r>
    </w:p>
    <w:p w14:paraId="092AAF65" w14:textId="77777777" w:rsidR="00506B90" w:rsidRPr="00942AD8" w:rsidRDefault="00506B90" w:rsidP="00942AD8">
      <w:pPr>
        <w:spacing w:after="0" w:line="240" w:lineRule="auto"/>
        <w:ind w:firstLine="567"/>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(iii)</w:t>
      </w:r>
      <w:r w:rsidRPr="00942AD8">
        <w:rPr>
          <w:rFonts w:ascii="Arial" w:eastAsia="Times New Roman" w:hAnsi="Arial" w:cs="Arial"/>
          <w:sz w:val="20"/>
          <w:szCs w:val="20"/>
          <w:shd w:val="clear" w:color="auto" w:fill="FFFFFF"/>
          <w:lang w:eastAsia="ro-RO"/>
        </w:rPr>
        <w:t xml:space="preserve"> când termenul este stabilit atât pe luni, cât şi pe zile, termenul se calculează aplicând regulile stabilite la pct. (i), iar termenul pe zile curge în continuarea celui stabilit pe luni şi se împlineşte la ora 24.00 din ultima zi;</w:t>
      </w:r>
    </w:p>
    <w:p w14:paraId="45975862" w14:textId="77777777" w:rsidR="00506B90" w:rsidRPr="00942AD8" w:rsidRDefault="00506B90" w:rsidP="00942AD8">
      <w:pPr>
        <w:spacing w:after="0" w:line="240" w:lineRule="auto"/>
        <w:ind w:firstLine="567"/>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(iv)</w:t>
      </w:r>
      <w:r w:rsidRPr="00942AD8">
        <w:rPr>
          <w:rFonts w:ascii="Arial" w:eastAsia="Times New Roman" w:hAnsi="Arial" w:cs="Arial"/>
          <w:sz w:val="20"/>
          <w:szCs w:val="20"/>
          <w:shd w:val="clear" w:color="auto" w:fill="FFFFFF"/>
          <w:lang w:eastAsia="ro-RO"/>
        </w:rPr>
        <w:t xml:space="preserve"> dacă ultima zi a termenului este o zi nelucrătoare, termenul se consideră împlinit la sfârşitul primei zile lucrătoare care îi urmează;</w:t>
      </w:r>
    </w:p>
    <w:p w14:paraId="5A268543" w14:textId="6706FE1D" w:rsidR="00506B90" w:rsidRPr="00942AD8" w:rsidRDefault="00735385" w:rsidP="00942AD8">
      <w:pPr>
        <w:spacing w:after="0" w:line="240" w:lineRule="auto"/>
        <w:jc w:val="both"/>
        <w:rPr>
          <w:rFonts w:ascii="Arial" w:eastAsia="Times New Roman" w:hAnsi="Arial" w:cs="Arial"/>
          <w:sz w:val="20"/>
          <w:szCs w:val="20"/>
          <w:shd w:val="clear" w:color="auto" w:fill="FFFFFF"/>
          <w:lang w:eastAsia="ro-RO"/>
        </w:rPr>
      </w:pPr>
      <w:r>
        <w:rPr>
          <w:rFonts w:ascii="Arial" w:eastAsia="Times New Roman" w:hAnsi="Arial" w:cs="Arial"/>
          <w:b/>
          <w:bCs/>
          <w:sz w:val="20"/>
          <w:szCs w:val="20"/>
          <w:shd w:val="clear" w:color="auto" w:fill="FFFFFF"/>
          <w:lang w:eastAsia="ro-RO"/>
        </w:rPr>
        <w:t>j</w:t>
      </w:r>
      <w:r w:rsidR="00506B90" w:rsidRPr="00942AD8">
        <w:rPr>
          <w:rFonts w:ascii="Arial" w:eastAsia="Times New Roman" w:hAnsi="Arial" w:cs="Arial"/>
          <w:b/>
          <w:bCs/>
          <w:sz w:val="20"/>
          <w:szCs w:val="20"/>
          <w:shd w:val="clear" w:color="auto" w:fill="FFFFFF"/>
          <w:lang w:eastAsia="ro-RO"/>
        </w:rPr>
        <w:t>)</w:t>
      </w:r>
      <w:r w:rsidR="00942AD8">
        <w:rPr>
          <w:rFonts w:ascii="Arial" w:eastAsia="Times New Roman" w:hAnsi="Arial" w:cs="Arial"/>
          <w:b/>
          <w:bCs/>
          <w:sz w:val="20"/>
          <w:szCs w:val="20"/>
          <w:shd w:val="clear" w:color="auto" w:fill="FFFFFF"/>
          <w:lang w:eastAsia="ro-RO"/>
        </w:rPr>
        <w:t xml:space="preserve"> </w:t>
      </w:r>
      <w:r w:rsidR="00506B90" w:rsidRPr="00942AD8">
        <w:rPr>
          <w:rFonts w:ascii="Arial" w:eastAsia="Times New Roman" w:hAnsi="Arial" w:cs="Arial"/>
          <w:sz w:val="20"/>
          <w:szCs w:val="20"/>
          <w:shd w:val="clear" w:color="auto" w:fill="FFFFFF"/>
          <w:lang w:eastAsia="ro-RO"/>
        </w:rPr>
        <w:t>în înţelesul prezentei decizii de finanţare, perioada în care decizia de finanţare produce efecte reprezintă perioada cuprinsă între data emiterii deciziei de finanţare de către AM şi data închiderii programului</w:t>
      </w:r>
      <w:r w:rsidR="002201E0">
        <w:rPr>
          <w:rFonts w:ascii="Arial" w:eastAsia="Times New Roman" w:hAnsi="Arial" w:cs="Arial"/>
          <w:sz w:val="20"/>
          <w:szCs w:val="20"/>
          <w:shd w:val="clear" w:color="auto" w:fill="FFFFFF"/>
          <w:lang w:eastAsia="ro-RO"/>
        </w:rPr>
        <w:t>.</w:t>
      </w:r>
    </w:p>
    <w:p w14:paraId="12D33721" w14:textId="7CF65264"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Finanţarea nerambursabilă acordată beneficiarului este stabilită în termenii şi condiţiile prezentei decizii de finanţare.</w:t>
      </w:r>
    </w:p>
    <w:p w14:paraId="10C3D226"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4BF6B40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II.</w:t>
      </w:r>
      <w:r w:rsidRPr="00942AD8">
        <w:rPr>
          <w:rFonts w:ascii="Arial" w:eastAsia="Times New Roman" w:hAnsi="Arial" w:cs="Arial"/>
          <w:sz w:val="20"/>
          <w:szCs w:val="20"/>
          <w:shd w:val="clear" w:color="auto" w:fill="FFFFFF"/>
          <w:lang w:eastAsia="ro-RO"/>
        </w:rPr>
        <w:t xml:space="preserve"> </w:t>
      </w:r>
      <w:r w:rsidRPr="00942AD8">
        <w:rPr>
          <w:rFonts w:ascii="Arial" w:eastAsia="Times New Roman" w:hAnsi="Arial" w:cs="Arial"/>
          <w:b/>
          <w:bCs/>
          <w:sz w:val="20"/>
          <w:szCs w:val="20"/>
          <w:shd w:val="clear" w:color="auto" w:fill="FFFFFF"/>
          <w:lang w:eastAsia="ro-RO"/>
        </w:rPr>
        <w:t>Condiţii generale</w:t>
      </w:r>
    </w:p>
    <w:p w14:paraId="52650526" w14:textId="77777777" w:rsidR="00506B90" w:rsidRPr="00942AD8" w:rsidRDefault="00506B90" w:rsidP="00942AD8">
      <w:pPr>
        <w:spacing w:after="0" w:line="240" w:lineRule="auto"/>
        <w:jc w:val="both"/>
        <w:rPr>
          <w:rFonts w:ascii="Arial" w:eastAsiaTheme="minorEastAsia" w:hAnsi="Arial" w:cs="Arial"/>
          <w:b/>
          <w:bCs/>
          <w:sz w:val="20"/>
          <w:szCs w:val="20"/>
          <w:lang w:eastAsia="ro-RO"/>
        </w:rPr>
      </w:pPr>
      <w:r w:rsidRPr="00942AD8">
        <w:rPr>
          <w:rFonts w:ascii="Arial" w:eastAsiaTheme="minorEastAsia" w:hAnsi="Arial" w:cs="Arial"/>
          <w:b/>
          <w:bCs/>
          <w:sz w:val="20"/>
          <w:szCs w:val="20"/>
          <w:shd w:val="clear" w:color="auto" w:fill="FFFFFF"/>
          <w:lang w:eastAsia="ro-RO"/>
        </w:rPr>
        <w:t>Articolul 1</w:t>
      </w:r>
    </w:p>
    <w:p w14:paraId="08835AC6"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Obiectul deciziei de finanţare</w:t>
      </w:r>
    </w:p>
    <w:p w14:paraId="323E1AD9" w14:textId="5166BC44"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Obiectul deciziei de finanţare îl reprezintă acordarea finanţării nerambursabile de către AM</w:t>
      </w:r>
      <w:r w:rsidR="005110AA">
        <w:rPr>
          <w:rFonts w:ascii="Arial" w:eastAsia="Times New Roman" w:hAnsi="Arial" w:cs="Arial"/>
          <w:sz w:val="20"/>
          <w:szCs w:val="20"/>
          <w:shd w:val="clear" w:color="auto" w:fill="FFFFFF"/>
          <w:lang w:eastAsia="ro-RO"/>
        </w:rPr>
        <w:t xml:space="preserve"> PR SE</w:t>
      </w:r>
      <w:r w:rsidRPr="00942AD8">
        <w:rPr>
          <w:rFonts w:ascii="Arial" w:eastAsia="Times New Roman" w:hAnsi="Arial" w:cs="Arial"/>
          <w:sz w:val="20"/>
          <w:szCs w:val="20"/>
          <w:shd w:val="clear" w:color="auto" w:fill="FFFFFF"/>
          <w:lang w:eastAsia="ro-RO"/>
        </w:rPr>
        <w:t>, pentru implementarea proiectului cod SMIS .... intitulat: „.......“, denumit în continuare proiect, în conformitate cu obligaţiile asumate prin prezenta decizie de finanţare, inclusiv anexele care fac parte integrantă din aceasta.</w:t>
      </w:r>
    </w:p>
    <w:p w14:paraId="1398C42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Beneficiarul se angajează să implementeze proiectul, în conformitate cu prevederile cuprinse în prezenta decizie, inclusiv anexele care fac parte din aceasta, şi cu legislaţia europeană şi naţională aplicabilă.</w:t>
      </w:r>
    </w:p>
    <w:p w14:paraId="66AA1DC0" w14:textId="4361AD2F"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AM se angajează să plătească finanţarea nerambursabilă, la termenele şi în condiţiile prevăzute în prezenta decizie şi în conformitate cu legislaţia europeană şi naţională aplicabilă.</w:t>
      </w:r>
    </w:p>
    <w:p w14:paraId="153DB274"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27444C2F"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2</w:t>
      </w:r>
    </w:p>
    <w:p w14:paraId="022B5D1A" w14:textId="77777777" w:rsidR="00506B90" w:rsidRPr="00275C0C"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275C0C">
        <w:rPr>
          <w:rFonts w:ascii="Arial" w:eastAsiaTheme="minorEastAsia" w:hAnsi="Arial" w:cs="Arial"/>
          <w:b/>
          <w:bCs/>
          <w:sz w:val="20"/>
          <w:szCs w:val="20"/>
          <w:shd w:val="clear" w:color="auto" w:fill="FFFFFF"/>
          <w:lang w:eastAsia="ro-RO"/>
        </w:rPr>
        <w:t>Durata deciziei de finanţare</w:t>
      </w:r>
    </w:p>
    <w:p w14:paraId="549F607F" w14:textId="4D4D1FB3"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Decizia de finanţare produce efecte de la data semnării ei de către AM, după ce aceasta a fost semnată, în prealabil, de beneficia</w:t>
      </w:r>
      <w:r w:rsidRPr="00735385">
        <w:rPr>
          <w:rFonts w:ascii="Arial" w:eastAsia="Times New Roman" w:hAnsi="Arial" w:cs="Arial"/>
          <w:sz w:val="20"/>
          <w:szCs w:val="20"/>
          <w:shd w:val="clear" w:color="auto" w:fill="FFFFFF"/>
          <w:lang w:eastAsia="ro-RO"/>
        </w:rPr>
        <w:t>r.</w:t>
      </w:r>
    </w:p>
    <w:p w14:paraId="0145CEDF" w14:textId="68DA0944"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Perioada de implementare a proiectului este de ........ luni, respectiv de la data [zz/ll/aaaa] </w:t>
      </w:r>
      <w:r w:rsidR="00AA3713">
        <w:rPr>
          <w:rFonts w:ascii="Arial" w:eastAsia="Times New Roman" w:hAnsi="Arial" w:cs="Arial"/>
          <w:sz w:val="20"/>
          <w:szCs w:val="20"/>
          <w:shd w:val="clear" w:color="auto" w:fill="FFFFFF"/>
          <w:lang w:eastAsia="ro-RO"/>
        </w:rPr>
        <w:t>până la</w:t>
      </w:r>
      <w:r w:rsidRPr="00942AD8">
        <w:rPr>
          <w:rFonts w:ascii="Arial" w:eastAsia="Times New Roman" w:hAnsi="Arial" w:cs="Arial"/>
          <w:sz w:val="20"/>
          <w:szCs w:val="20"/>
          <w:shd w:val="clear" w:color="auto" w:fill="FFFFFF"/>
          <w:lang w:eastAsia="ro-RO"/>
        </w:rPr>
        <w:t xml:space="preserve"> data [zz/ll/aaaa], la care se adaugă, dacă este cazul, şi perioada de desfăşurare a activităţilor proiectului înainte de semnarea deciziei de finanţare, conform regulilor de eligibilitate a cheltuielilor. </w:t>
      </w:r>
    </w:p>
    <w:p w14:paraId="6E1DE640" w14:textId="08AE99DF"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Perioada de implementare a proiectului poate fi prelungită cu aprobarea </w:t>
      </w:r>
      <w:r w:rsidR="002A7D45" w:rsidRPr="00942AD8">
        <w:rPr>
          <w:rFonts w:ascii="Arial" w:eastAsia="Times New Roman" w:hAnsi="Arial" w:cs="Arial"/>
          <w:sz w:val="20"/>
          <w:szCs w:val="20"/>
          <w:shd w:val="clear" w:color="auto" w:fill="FFFFFF"/>
          <w:lang w:eastAsia="ro-RO"/>
        </w:rPr>
        <w:t>AM</w:t>
      </w:r>
      <w:r w:rsidRPr="00942AD8">
        <w:rPr>
          <w:rFonts w:ascii="Arial" w:eastAsia="Times New Roman" w:hAnsi="Arial" w:cs="Arial"/>
          <w:sz w:val="20"/>
          <w:szCs w:val="20"/>
          <w:shd w:val="clear" w:color="auto" w:fill="FFFFFF"/>
          <w:lang w:eastAsia="ro-RO"/>
        </w:rPr>
        <w:t xml:space="preserve">, în conformitate cu prevederile art. 10, cu încadrare în perioada de implementare maximă stabilită în </w:t>
      </w:r>
      <w:bookmarkStart w:id="1" w:name="_Hlk141790705"/>
      <w:bookmarkStart w:id="2" w:name="_Hlk141784649"/>
      <w:r w:rsidR="007D5E49" w:rsidRPr="007D5E49">
        <w:rPr>
          <w:rFonts w:ascii="Arial" w:eastAsia="Times New Roman" w:hAnsi="Arial" w:cs="Arial"/>
          <w:sz w:val="20"/>
          <w:szCs w:val="20"/>
          <w:shd w:val="clear" w:color="auto" w:fill="FFFFFF"/>
          <w:lang w:eastAsia="ro-RO"/>
        </w:rPr>
        <w:t>Instrucțiun</w:t>
      </w:r>
      <w:r w:rsidR="003C77D0">
        <w:rPr>
          <w:rFonts w:ascii="Arial" w:eastAsia="Times New Roman" w:hAnsi="Arial" w:cs="Arial"/>
          <w:sz w:val="20"/>
          <w:szCs w:val="20"/>
          <w:shd w:val="clear" w:color="auto" w:fill="FFFFFF"/>
          <w:lang w:eastAsia="ro-RO"/>
        </w:rPr>
        <w:t>ea</w:t>
      </w:r>
      <w:r w:rsidR="007D5E49" w:rsidRPr="007D5E49">
        <w:rPr>
          <w:rFonts w:ascii="Arial" w:eastAsia="Times New Roman" w:hAnsi="Arial" w:cs="Arial"/>
          <w:sz w:val="20"/>
          <w:szCs w:val="20"/>
          <w:shd w:val="clear" w:color="auto" w:fill="FFFFFF"/>
          <w:lang w:eastAsia="ro-RO"/>
        </w:rPr>
        <w:t xml:space="preserve"> </w:t>
      </w:r>
      <w:r w:rsidR="003C77D0">
        <w:rPr>
          <w:rFonts w:ascii="Arial" w:eastAsia="Times New Roman" w:hAnsi="Arial" w:cs="Arial"/>
          <w:sz w:val="20"/>
          <w:szCs w:val="20"/>
          <w:shd w:val="clear" w:color="auto" w:fill="FFFFFF"/>
          <w:lang w:eastAsia="ro-RO"/>
        </w:rPr>
        <w:t xml:space="preserve">AM </w:t>
      </w:r>
      <w:bookmarkEnd w:id="1"/>
      <w:r w:rsidR="007D5E49" w:rsidRPr="007D5E49">
        <w:rPr>
          <w:rFonts w:ascii="Arial" w:eastAsia="Times New Roman" w:hAnsi="Arial" w:cs="Arial"/>
          <w:sz w:val="20"/>
          <w:szCs w:val="20"/>
          <w:shd w:val="clear" w:color="auto" w:fill="FFFFFF"/>
          <w:lang w:eastAsia="ro-RO"/>
        </w:rPr>
        <w:t>privind acordarea sprijinului financiar în cadrul Priorității 7- Asistență tehnică</w:t>
      </w:r>
      <w:bookmarkEnd w:id="2"/>
      <w:r w:rsidRPr="00942AD8">
        <w:rPr>
          <w:rFonts w:ascii="Arial" w:eastAsia="Times New Roman" w:hAnsi="Arial" w:cs="Arial"/>
          <w:sz w:val="20"/>
          <w:szCs w:val="20"/>
          <w:shd w:val="clear" w:color="auto" w:fill="FFFFFF"/>
          <w:lang w:eastAsia="ro-RO"/>
        </w:rPr>
        <w:t>, dacă a fost prevăzută, fără ca aceasta să depăşească data de 31 decembrie 2029.</w:t>
      </w:r>
    </w:p>
    <w:p w14:paraId="0C1709A9" w14:textId="62940C81"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bookmarkStart w:id="3" w:name="_Hlk141276182"/>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Decizia de finanţare produce efecte de la data semnării de către AM până la data închiderii programului. </w:t>
      </w:r>
    </w:p>
    <w:bookmarkEnd w:id="3"/>
    <w:p w14:paraId="3B8FAE50" w14:textId="77777777" w:rsidR="002A7D45" w:rsidRPr="00942AD8" w:rsidRDefault="002A7D45" w:rsidP="00942AD8">
      <w:pPr>
        <w:spacing w:after="0" w:line="240" w:lineRule="auto"/>
        <w:jc w:val="both"/>
        <w:rPr>
          <w:rFonts w:ascii="Arial" w:eastAsiaTheme="minorEastAsia" w:hAnsi="Arial" w:cs="Arial"/>
          <w:b/>
          <w:bCs/>
          <w:sz w:val="20"/>
          <w:szCs w:val="20"/>
          <w:shd w:val="clear" w:color="auto" w:fill="FFFFFF"/>
          <w:lang w:eastAsia="ro-RO"/>
        </w:rPr>
      </w:pPr>
    </w:p>
    <w:p w14:paraId="05430ECE" w14:textId="6A9A4681"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3</w:t>
      </w:r>
    </w:p>
    <w:p w14:paraId="789BAFBA" w14:textId="77777777" w:rsidR="00506B90" w:rsidRPr="00275C0C" w:rsidRDefault="00506B90" w:rsidP="00275C0C">
      <w:pPr>
        <w:spacing w:after="0" w:line="240" w:lineRule="auto"/>
        <w:jc w:val="both"/>
        <w:rPr>
          <w:rFonts w:ascii="Arial" w:eastAsiaTheme="minorEastAsia" w:hAnsi="Arial" w:cs="Arial"/>
          <w:b/>
          <w:bCs/>
          <w:sz w:val="20"/>
          <w:szCs w:val="20"/>
          <w:shd w:val="clear" w:color="auto" w:fill="FFFFFF"/>
          <w:lang w:eastAsia="ro-RO"/>
        </w:rPr>
      </w:pPr>
      <w:r w:rsidRPr="00275C0C">
        <w:rPr>
          <w:rFonts w:ascii="Arial" w:eastAsiaTheme="minorEastAsia" w:hAnsi="Arial" w:cs="Arial"/>
          <w:b/>
          <w:bCs/>
          <w:sz w:val="20"/>
          <w:szCs w:val="20"/>
          <w:shd w:val="clear" w:color="auto" w:fill="FFFFFF"/>
          <w:lang w:eastAsia="ro-RO"/>
        </w:rPr>
        <w:t>Valoarea deciziei de finanţare</w:t>
      </w:r>
    </w:p>
    <w:p w14:paraId="07B169EF" w14:textId="77777777" w:rsidR="00506B90" w:rsidRPr="00942AD8" w:rsidRDefault="00506B90" w:rsidP="00942AD8">
      <w:pPr>
        <w:spacing w:after="0" w:line="240" w:lineRule="auto"/>
        <w:ind w:left="225"/>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Valoarea totală a deciziei de finanţare este de …….... lei (valoarea în litere), după cum urmează: </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18"/>
        <w:gridCol w:w="1402"/>
        <w:gridCol w:w="1334"/>
        <w:gridCol w:w="984"/>
        <w:gridCol w:w="937"/>
        <w:gridCol w:w="707"/>
        <w:gridCol w:w="672"/>
        <w:gridCol w:w="1733"/>
        <w:gridCol w:w="1172"/>
      </w:tblGrid>
      <w:tr w:rsidR="00942AD8" w:rsidRPr="00942AD8" w14:paraId="38C4BCE1" w14:textId="77777777" w:rsidTr="00DF51EF">
        <w:tc>
          <w:tcPr>
            <w:tcW w:w="0" w:type="auto"/>
            <w:tcBorders>
              <w:top w:val="single" w:sz="6" w:space="0" w:color="000000"/>
              <w:left w:val="single" w:sz="6" w:space="0" w:color="000000"/>
              <w:bottom w:val="single" w:sz="6" w:space="0" w:color="000000"/>
              <w:right w:val="single" w:sz="6" w:space="0" w:color="000000"/>
            </w:tcBorders>
            <w:vAlign w:val="center"/>
            <w:hideMark/>
          </w:tcPr>
          <w:p w14:paraId="3C39B6F0" w14:textId="77777777"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sz w:val="20"/>
                <w:szCs w:val="20"/>
                <w:lang w:eastAsia="ro-RO"/>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D2BE91C"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689A9B6E"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0E49B703"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3E59A1">
              <w:rPr>
                <w:rFonts w:ascii="Arial" w:eastAsia="Times New Roman" w:hAnsi="Arial" w:cs="Arial"/>
                <w:sz w:val="20"/>
                <w:szCs w:val="20"/>
                <w:lang w:eastAsia="ro-RO"/>
              </w:rPr>
              <w:t>Valoare cofinanţare eligibilă</w:t>
            </w:r>
            <w:r w:rsidRPr="00942AD8">
              <w:rPr>
                <w:rFonts w:ascii="Arial" w:eastAsia="Times New Roman" w:hAnsi="Arial" w:cs="Arial"/>
                <w:sz w:val="20"/>
                <w:szCs w:val="20"/>
                <w:lang w:eastAsia="ro-RO"/>
              </w:rPr>
              <w:t xml:space="preserve">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FE9EB8"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F1BCE44"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Valoarea totală a proiectului</w:t>
            </w:r>
          </w:p>
        </w:tc>
      </w:tr>
      <w:tr w:rsidR="00942AD8" w:rsidRPr="00942AD8" w14:paraId="18BA4301" w14:textId="77777777" w:rsidTr="00DF51EF">
        <w:tc>
          <w:tcPr>
            <w:tcW w:w="0" w:type="auto"/>
            <w:tcBorders>
              <w:top w:val="single" w:sz="6" w:space="0" w:color="000000"/>
              <w:left w:val="single" w:sz="6" w:space="0" w:color="000000"/>
              <w:bottom w:val="single" w:sz="6" w:space="0" w:color="000000"/>
              <w:right w:val="single" w:sz="6" w:space="0" w:color="000000"/>
            </w:tcBorders>
            <w:vAlign w:val="center"/>
            <w:hideMark/>
          </w:tcPr>
          <w:p w14:paraId="6E8EC3B9"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F7950D"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1E15E0"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39F97C"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24CBFC"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0B25665"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91DFC"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F0165A"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3965150"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(lei)</w:t>
            </w:r>
          </w:p>
        </w:tc>
      </w:tr>
      <w:tr w:rsidR="00942AD8" w:rsidRPr="00942AD8" w14:paraId="3DAE991E" w14:textId="77777777" w:rsidTr="00DF51EF">
        <w:tc>
          <w:tcPr>
            <w:tcW w:w="0" w:type="auto"/>
            <w:tcBorders>
              <w:top w:val="single" w:sz="6" w:space="0" w:color="000000"/>
              <w:left w:val="single" w:sz="6" w:space="0" w:color="000000"/>
              <w:bottom w:val="single" w:sz="6" w:space="0" w:color="000000"/>
              <w:right w:val="single" w:sz="6" w:space="0" w:color="000000"/>
            </w:tcBorders>
            <w:vAlign w:val="center"/>
            <w:hideMark/>
          </w:tcPr>
          <w:p w14:paraId="3CA94824"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1 =2 + 3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41718F"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AE44AD"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A8D96DD"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E1530E"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C37D3"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365752"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C0AB14"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6FD0EB" w14:textId="77777777" w:rsidR="00506B90" w:rsidRPr="00942AD8" w:rsidRDefault="00506B90" w:rsidP="00942AD8">
            <w:pPr>
              <w:spacing w:after="0" w:line="240" w:lineRule="auto"/>
              <w:jc w:val="both"/>
              <w:rPr>
                <w:rFonts w:ascii="Arial" w:eastAsia="Times New Roman" w:hAnsi="Arial" w:cs="Arial"/>
                <w:sz w:val="20"/>
                <w:szCs w:val="20"/>
                <w:lang w:eastAsia="ro-RO"/>
              </w:rPr>
            </w:pPr>
            <w:r w:rsidRPr="00942AD8">
              <w:rPr>
                <w:rFonts w:ascii="Arial" w:eastAsia="Times New Roman" w:hAnsi="Arial" w:cs="Arial"/>
                <w:sz w:val="20"/>
                <w:szCs w:val="20"/>
                <w:lang w:eastAsia="ro-RO"/>
              </w:rPr>
              <w:t>6 = 1 + 5</w:t>
            </w:r>
          </w:p>
        </w:tc>
      </w:tr>
      <w:tr w:rsidR="00942AD8" w:rsidRPr="00942AD8" w14:paraId="7B8A75B9" w14:textId="77777777" w:rsidTr="00DF51EF">
        <w:tc>
          <w:tcPr>
            <w:tcW w:w="0" w:type="auto"/>
            <w:tcBorders>
              <w:top w:val="single" w:sz="6" w:space="0" w:color="000000"/>
              <w:left w:val="single" w:sz="6" w:space="0" w:color="000000"/>
              <w:bottom w:val="single" w:sz="6" w:space="0" w:color="000000"/>
              <w:right w:val="single" w:sz="6" w:space="0" w:color="000000"/>
            </w:tcBorders>
            <w:vAlign w:val="center"/>
            <w:hideMark/>
          </w:tcPr>
          <w:p w14:paraId="6E34F441"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8B5216"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BD8BBD4"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AAA9CE"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411787"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30921F"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062A7AC"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C7476E"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0C078D" w14:textId="77777777" w:rsidR="00506B90" w:rsidRPr="00942AD8" w:rsidRDefault="00506B90" w:rsidP="00942AD8">
            <w:pPr>
              <w:autoSpaceDE w:val="0"/>
              <w:autoSpaceDN w:val="0"/>
              <w:spacing w:after="0" w:line="240" w:lineRule="auto"/>
              <w:rPr>
                <w:rFonts w:ascii="Arial" w:eastAsia="Times New Roman" w:hAnsi="Arial" w:cs="Arial"/>
                <w:sz w:val="20"/>
                <w:szCs w:val="20"/>
                <w:lang w:eastAsia="ro-RO"/>
              </w:rPr>
            </w:pPr>
          </w:p>
        </w:tc>
      </w:tr>
    </w:tbl>
    <w:p w14:paraId="6EC55D5D" w14:textId="77777777" w:rsidR="002A7D45" w:rsidRPr="00942AD8"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698D267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AM acordă o finanţare nerambursabilă în sumă maximă de ………………. lei (valoarea în litere), echivalentă cu .........% din valoarea totală eligibilă aprobată.</w:t>
      </w:r>
    </w:p>
    <w:p w14:paraId="670A4B1F"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Valoarea eligibilă nerambursabilă se poate majora, prin act adiţional, fără ca diferenţa astfel rezultată să fie suportată de beneficiar, în funcţie de necesităţi, pentru cazuri justificate, fără a fi necesară existenţa unui act normativ în acest sens, în condiţiile art. 10 alin. (8).</w:t>
      </w:r>
    </w:p>
    <w:p w14:paraId="10F0C99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Finanţarea va fi acordată, în baza cererilor de rambursare, precum şi a cererilor de prefinanţare şi plată în condiţiile prevăzute în Ordonanţa de urgenţă a Guvernului nr. 133/2021, după caz, elaborate şi transmise prin sistemul MySMIS 2021 în conformitate cu Graficul de depunere a cererilor de prefinanţare/plată/rambursare a cheltuielilor care se constituie în anexa nr. 3 la prezenta decizie de finanţare, încărcat şi actualizat de beneficiar în sistemul MySMIS2021.</w:t>
      </w:r>
    </w:p>
    <w:p w14:paraId="00718956" w14:textId="249BA2A9"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w:t>
      </w:r>
    </w:p>
    <w:p w14:paraId="01BBFA33"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1EAE4A90"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4</w:t>
      </w:r>
    </w:p>
    <w:p w14:paraId="1F6F3122" w14:textId="77777777" w:rsidR="00506B90" w:rsidRPr="00275C0C" w:rsidRDefault="00506B90" w:rsidP="00275C0C">
      <w:pPr>
        <w:spacing w:after="0" w:line="240" w:lineRule="auto"/>
        <w:jc w:val="both"/>
        <w:rPr>
          <w:rFonts w:ascii="Arial" w:eastAsiaTheme="minorEastAsia" w:hAnsi="Arial" w:cs="Arial"/>
          <w:b/>
          <w:bCs/>
          <w:sz w:val="20"/>
          <w:szCs w:val="20"/>
          <w:shd w:val="clear" w:color="auto" w:fill="FFFFFF"/>
          <w:lang w:eastAsia="ro-RO"/>
        </w:rPr>
      </w:pPr>
      <w:r w:rsidRPr="00275C0C">
        <w:rPr>
          <w:rFonts w:ascii="Arial" w:eastAsiaTheme="minorEastAsia" w:hAnsi="Arial" w:cs="Arial"/>
          <w:b/>
          <w:bCs/>
          <w:sz w:val="20"/>
          <w:szCs w:val="20"/>
          <w:shd w:val="clear" w:color="auto" w:fill="FFFFFF"/>
          <w:lang w:eastAsia="ro-RO"/>
        </w:rPr>
        <w:t>Eligibilitatea cheltuielilor</w:t>
      </w:r>
    </w:p>
    <w:p w14:paraId="07BCBAE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Cheltuielile angajate şi plătite pe durata de implementare a proiectului sunt eligibile dacă sunt realizate în condiţiile stabilite de: </w:t>
      </w:r>
    </w:p>
    <w:p w14:paraId="6E5A43E8" w14:textId="553241EB"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007D5E49">
        <w:rPr>
          <w:rFonts w:ascii="Arial" w:eastAsia="Times New Roman" w:hAnsi="Arial" w:cs="Arial"/>
          <w:b/>
          <w:bCs/>
          <w:sz w:val="20"/>
          <w:szCs w:val="20"/>
          <w:shd w:val="clear" w:color="auto" w:fill="FFFFFF"/>
          <w:lang w:eastAsia="ro-RO"/>
        </w:rPr>
        <w:t xml:space="preserve"> </w:t>
      </w:r>
      <w:r w:rsidRPr="00942AD8">
        <w:rPr>
          <w:rFonts w:ascii="Arial" w:eastAsia="Times New Roman" w:hAnsi="Arial" w:cs="Arial"/>
          <w:sz w:val="20"/>
          <w:szCs w:val="20"/>
          <w:shd w:val="clear" w:color="auto" w:fill="FFFFFF"/>
          <w:lang w:eastAsia="ro-RO"/>
        </w:rPr>
        <w:t xml:space="preserve">legislaţia naţională şi europeană aplicabilă; </w:t>
      </w:r>
    </w:p>
    <w:p w14:paraId="17EC0EA3" w14:textId="4EF923EA"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007D5E49">
        <w:rPr>
          <w:rFonts w:ascii="Arial" w:eastAsia="Times New Roman" w:hAnsi="Arial" w:cs="Arial"/>
          <w:b/>
          <w:bCs/>
          <w:sz w:val="20"/>
          <w:szCs w:val="20"/>
          <w:shd w:val="clear" w:color="auto" w:fill="FFFFFF"/>
          <w:lang w:eastAsia="ro-RO"/>
        </w:rPr>
        <w:t xml:space="preserve"> </w:t>
      </w:r>
      <w:bookmarkStart w:id="4" w:name="_Hlk141783653"/>
      <w:r w:rsidR="007D5E49">
        <w:rPr>
          <w:rFonts w:ascii="Arial" w:eastAsia="Times New Roman" w:hAnsi="Arial" w:cs="Arial"/>
          <w:sz w:val="20"/>
          <w:szCs w:val="20"/>
          <w:shd w:val="clear" w:color="auto" w:fill="FFFFFF"/>
          <w:lang w:eastAsia="ro-RO"/>
        </w:rPr>
        <w:t>Instrucțiun</w:t>
      </w:r>
      <w:r w:rsidR="003C77D0">
        <w:rPr>
          <w:rFonts w:ascii="Arial" w:eastAsia="Times New Roman" w:hAnsi="Arial" w:cs="Arial"/>
          <w:sz w:val="20"/>
          <w:szCs w:val="20"/>
          <w:shd w:val="clear" w:color="auto" w:fill="FFFFFF"/>
          <w:lang w:eastAsia="ro-RO"/>
        </w:rPr>
        <w:t>ea AM</w:t>
      </w:r>
      <w:r w:rsidR="007D5E49">
        <w:rPr>
          <w:rFonts w:ascii="Arial" w:eastAsia="Times New Roman" w:hAnsi="Arial" w:cs="Arial"/>
          <w:sz w:val="20"/>
          <w:szCs w:val="20"/>
          <w:shd w:val="clear" w:color="auto" w:fill="FFFFFF"/>
          <w:lang w:eastAsia="ro-RO"/>
        </w:rPr>
        <w:t xml:space="preserve"> privind acordarea sprijinului financiar în cadrul Priorității 7- Asistență tehnică</w:t>
      </w:r>
      <w:bookmarkEnd w:id="4"/>
      <w:r w:rsidRPr="00942AD8">
        <w:rPr>
          <w:rFonts w:ascii="Arial" w:eastAsia="Times New Roman" w:hAnsi="Arial" w:cs="Arial"/>
          <w:sz w:val="20"/>
          <w:szCs w:val="20"/>
          <w:shd w:val="clear" w:color="auto" w:fill="FFFFFF"/>
          <w:lang w:eastAsia="ro-RO"/>
        </w:rPr>
        <w:t>;</w:t>
      </w:r>
    </w:p>
    <w:p w14:paraId="55FA3BEF" w14:textId="0417A9B8"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007D5E49">
        <w:rPr>
          <w:rFonts w:ascii="Arial" w:eastAsia="Times New Roman" w:hAnsi="Arial" w:cs="Arial"/>
          <w:b/>
          <w:bCs/>
          <w:sz w:val="20"/>
          <w:szCs w:val="20"/>
          <w:shd w:val="clear" w:color="auto" w:fill="FFFFFF"/>
          <w:lang w:eastAsia="ro-RO"/>
        </w:rPr>
        <w:t xml:space="preserve"> </w:t>
      </w:r>
      <w:r w:rsidRPr="00942AD8">
        <w:rPr>
          <w:rFonts w:ascii="Arial" w:eastAsia="Times New Roman" w:hAnsi="Arial" w:cs="Arial"/>
          <w:sz w:val="20"/>
          <w:szCs w:val="20"/>
          <w:shd w:val="clear" w:color="auto" w:fill="FFFFFF"/>
          <w:lang w:eastAsia="ro-RO"/>
        </w:rPr>
        <w:t>prezenta decizie de finanţare.</w:t>
      </w:r>
    </w:p>
    <w:p w14:paraId="7BDA2CEB"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Cheltuielile aferente proiectului sunt eligibile cu condiţia ca acestea să fie cuprinse în cererea de finanţare aprobată care constituie anexa nr. 1 la prezenta decizie şi să fie efectuate în termenii şi condiţiile prezentei decizii de finanţare.</w:t>
      </w:r>
    </w:p>
    <w:p w14:paraId="7BFA1F3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Aprobarea proiectului şi emiterea deciziei de finanţare nu reprezintă, implicit, o confirmare a eligibilităţii cheltuielilor, aceasta urmând a fi stabilită în urma procesului de verificare a modului de utilizare a fondurilor de către beneficiar.</w:t>
      </w:r>
    </w:p>
    <w:p w14:paraId="458B8353" w14:textId="43F91388"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AM îşi rezervă dreptul de a declara, în orice moment,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de la lege nu au fost sesizate cu ocazia încheierii actelor adiţionale şi, respectiv, notificărilor de modificare a deciziei de finanţare.</w:t>
      </w:r>
    </w:p>
    <w:p w14:paraId="21B58E03" w14:textId="77777777" w:rsidR="002A7D45" w:rsidRPr="00942AD8" w:rsidRDefault="002A7D45" w:rsidP="00942AD8">
      <w:pPr>
        <w:spacing w:after="0" w:line="240" w:lineRule="auto"/>
        <w:ind w:left="225"/>
        <w:jc w:val="both"/>
        <w:rPr>
          <w:rFonts w:ascii="Arial" w:eastAsiaTheme="minorEastAsia" w:hAnsi="Arial" w:cs="Arial"/>
          <w:sz w:val="24"/>
          <w:szCs w:val="24"/>
          <w:lang w:eastAsia="ro-RO"/>
        </w:rPr>
      </w:pPr>
    </w:p>
    <w:p w14:paraId="0DB82815"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5</w:t>
      </w:r>
    </w:p>
    <w:p w14:paraId="6CE6746F" w14:textId="77777777" w:rsidR="00506B90" w:rsidRPr="00275C0C" w:rsidRDefault="00506B90" w:rsidP="00275C0C">
      <w:pPr>
        <w:spacing w:after="0" w:line="240" w:lineRule="auto"/>
        <w:jc w:val="both"/>
        <w:rPr>
          <w:rFonts w:ascii="Arial" w:eastAsiaTheme="minorEastAsia" w:hAnsi="Arial" w:cs="Arial"/>
          <w:b/>
          <w:bCs/>
          <w:sz w:val="20"/>
          <w:szCs w:val="20"/>
          <w:shd w:val="clear" w:color="auto" w:fill="FFFFFF"/>
          <w:lang w:eastAsia="ro-RO"/>
        </w:rPr>
      </w:pPr>
      <w:r w:rsidRPr="00275C0C">
        <w:rPr>
          <w:rFonts w:ascii="Arial" w:eastAsiaTheme="minorEastAsia" w:hAnsi="Arial" w:cs="Arial"/>
          <w:b/>
          <w:bCs/>
          <w:sz w:val="20"/>
          <w:szCs w:val="20"/>
          <w:shd w:val="clear" w:color="auto" w:fill="FFFFFF"/>
          <w:lang w:eastAsia="ro-RO"/>
        </w:rPr>
        <w:t>Mecanismul prefinanţării</w:t>
      </w:r>
    </w:p>
    <w:p w14:paraId="600DB91D" w14:textId="7C261DAA"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Beneficiarul are dreptul de a primi prefinanţare cu respectarea legislaţiei aplicabile şi în conformitate cu prevederile prezentei decizii de finanţare.</w:t>
      </w:r>
    </w:p>
    <w:p w14:paraId="098371DE" w14:textId="551D7466" w:rsidR="00506B90" w:rsidRPr="003E59A1"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Prefinanţarea se justifică în termenele </w:t>
      </w:r>
      <w:r w:rsidRPr="003E59A1">
        <w:rPr>
          <w:rFonts w:ascii="Arial" w:eastAsia="Times New Roman" w:hAnsi="Arial" w:cs="Arial"/>
          <w:sz w:val="20"/>
          <w:szCs w:val="20"/>
          <w:shd w:val="clear" w:color="auto" w:fill="FFFFFF"/>
          <w:lang w:eastAsia="ro-RO"/>
        </w:rPr>
        <w:t>şi condiţiile prevăzute la art. 19 din Ordonanţa de urgenţă a Guvernului nr. 133/2021, cu respectarea metodologiei specifice detaliate în Condiţiile specifice.</w:t>
      </w:r>
    </w:p>
    <w:p w14:paraId="12B40D72" w14:textId="0B5B787C" w:rsidR="00506B90" w:rsidRPr="003E59A1" w:rsidRDefault="00506B90" w:rsidP="00942AD8">
      <w:pPr>
        <w:spacing w:after="0" w:line="240" w:lineRule="auto"/>
        <w:jc w:val="both"/>
        <w:rPr>
          <w:rFonts w:ascii="Arial" w:eastAsia="Times New Roman" w:hAnsi="Arial" w:cs="Arial"/>
          <w:sz w:val="20"/>
          <w:szCs w:val="20"/>
          <w:shd w:val="clear" w:color="auto" w:fill="FFFFFF"/>
          <w:lang w:eastAsia="ro-RO"/>
        </w:rPr>
      </w:pPr>
      <w:r w:rsidRPr="003E59A1">
        <w:rPr>
          <w:rFonts w:ascii="Arial" w:eastAsia="Times New Roman" w:hAnsi="Arial" w:cs="Arial"/>
          <w:b/>
          <w:bCs/>
          <w:sz w:val="20"/>
          <w:szCs w:val="20"/>
          <w:shd w:val="clear" w:color="auto" w:fill="FFFFFF"/>
          <w:lang w:eastAsia="ro-RO"/>
        </w:rPr>
        <w:t>(3)</w:t>
      </w:r>
      <w:r w:rsidRPr="003E59A1">
        <w:rPr>
          <w:rFonts w:ascii="Arial" w:eastAsia="Times New Roman" w:hAnsi="Arial" w:cs="Arial"/>
          <w:sz w:val="20"/>
          <w:szCs w:val="20"/>
          <w:shd w:val="clear" w:color="auto" w:fill="FFFFFF"/>
          <w:lang w:eastAsia="ro-RO"/>
        </w:rPr>
        <w:t xml:space="preserve"> Recuperarea prefinanţării se realizează în conformitate cu prevederile art. 20 din Ordonanţa de urgenţă a Guvernului nr. 133/2021, cu respectarea metodologiei specifice detaliate în Condiţiile specifice.</w:t>
      </w:r>
    </w:p>
    <w:p w14:paraId="595F70C6" w14:textId="77777777" w:rsidR="002A7D45" w:rsidRPr="003E59A1" w:rsidRDefault="002A7D45" w:rsidP="00942AD8">
      <w:pPr>
        <w:spacing w:after="0" w:line="240" w:lineRule="auto"/>
        <w:ind w:left="225"/>
        <w:jc w:val="both"/>
        <w:rPr>
          <w:rFonts w:ascii="Arial" w:eastAsiaTheme="minorEastAsia" w:hAnsi="Arial" w:cs="Arial"/>
          <w:sz w:val="24"/>
          <w:szCs w:val="24"/>
          <w:lang w:eastAsia="ro-RO"/>
        </w:rPr>
      </w:pPr>
    </w:p>
    <w:p w14:paraId="305D1CDD"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3E59A1">
        <w:rPr>
          <w:rFonts w:ascii="Arial" w:eastAsiaTheme="minorEastAsia" w:hAnsi="Arial" w:cs="Arial"/>
          <w:b/>
          <w:bCs/>
          <w:sz w:val="20"/>
          <w:szCs w:val="20"/>
          <w:shd w:val="clear" w:color="auto" w:fill="FFFFFF"/>
          <w:lang w:eastAsia="ro-RO"/>
        </w:rPr>
        <w:t>Articolul 6</w:t>
      </w:r>
    </w:p>
    <w:p w14:paraId="7F291BBB" w14:textId="77777777" w:rsidR="00506B90" w:rsidRPr="00275C0C" w:rsidRDefault="00506B90" w:rsidP="00275C0C">
      <w:pPr>
        <w:spacing w:after="0" w:line="240" w:lineRule="auto"/>
        <w:jc w:val="both"/>
        <w:rPr>
          <w:rFonts w:ascii="Arial" w:eastAsiaTheme="minorEastAsia" w:hAnsi="Arial" w:cs="Arial"/>
          <w:b/>
          <w:bCs/>
          <w:sz w:val="20"/>
          <w:szCs w:val="20"/>
          <w:shd w:val="clear" w:color="auto" w:fill="FFFFFF"/>
          <w:lang w:eastAsia="ro-RO"/>
        </w:rPr>
      </w:pPr>
      <w:r w:rsidRPr="00275C0C">
        <w:rPr>
          <w:rFonts w:ascii="Arial" w:eastAsiaTheme="minorEastAsia" w:hAnsi="Arial" w:cs="Arial"/>
          <w:b/>
          <w:bCs/>
          <w:sz w:val="20"/>
          <w:szCs w:val="20"/>
          <w:shd w:val="clear" w:color="auto" w:fill="FFFFFF"/>
          <w:lang w:eastAsia="ro-RO"/>
        </w:rPr>
        <w:t>Rambursarea/Plata cheltuielilor</w:t>
      </w:r>
    </w:p>
    <w:p w14:paraId="6719BFC7" w14:textId="378BF634"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Rambursarea sau plata cheltuielilor se va realiza de către AM în conformitate cu prevederile legale, pe baza cererilor de rambursare/plată transmise AM de beneficiar şi în condiţiile specificate în prezenta decizie de finanţare. </w:t>
      </w:r>
    </w:p>
    <w:p w14:paraId="61DF3665" w14:textId="1486382F"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Beneficiaru</w:t>
      </w:r>
      <w:r w:rsidR="00AF1AEE">
        <w:rPr>
          <w:rFonts w:ascii="Arial" w:eastAsia="Times New Roman" w:hAnsi="Arial" w:cs="Arial"/>
          <w:sz w:val="20"/>
          <w:szCs w:val="20"/>
          <w:shd w:val="clear" w:color="auto" w:fill="FFFFFF"/>
          <w:lang w:eastAsia="ro-RO"/>
        </w:rPr>
        <w:t xml:space="preserve">l </w:t>
      </w:r>
      <w:r w:rsidRPr="00942AD8">
        <w:rPr>
          <w:rFonts w:ascii="Arial" w:eastAsia="Times New Roman" w:hAnsi="Arial" w:cs="Arial"/>
          <w:sz w:val="20"/>
          <w:szCs w:val="20"/>
          <w:shd w:val="clear" w:color="auto" w:fill="FFFFFF"/>
          <w:lang w:eastAsia="ro-RO"/>
        </w:rPr>
        <w:t>răspund</w:t>
      </w:r>
      <w:r w:rsidR="00AF1AEE">
        <w:rPr>
          <w:rFonts w:ascii="Arial" w:eastAsia="Times New Roman" w:hAnsi="Arial" w:cs="Arial"/>
          <w:sz w:val="20"/>
          <w:szCs w:val="20"/>
          <w:shd w:val="clear" w:color="auto" w:fill="FFFFFF"/>
          <w:lang w:eastAsia="ro-RO"/>
        </w:rPr>
        <w:t>e</w:t>
      </w:r>
      <w:r w:rsidRPr="00942AD8">
        <w:rPr>
          <w:rFonts w:ascii="Arial" w:eastAsia="Times New Roman" w:hAnsi="Arial" w:cs="Arial"/>
          <w:sz w:val="20"/>
          <w:szCs w:val="20"/>
          <w:shd w:val="clear" w:color="auto" w:fill="FFFFFF"/>
          <w:lang w:eastAsia="ro-RO"/>
        </w:rPr>
        <w:t xml:space="preserve"> de legalitatea, realitatea şi regularitatea cheltuielilor, în caz contrar fiind aplicabile prevederile Ordonanţei de urgenţă a Guvernului nr. 66/2011.</w:t>
      </w:r>
    </w:p>
    <w:p w14:paraId="4B369942" w14:textId="3D763A44"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(3)</w:t>
      </w:r>
      <w:r w:rsidRPr="00942AD8">
        <w:rPr>
          <w:rFonts w:ascii="Arial" w:eastAsia="Times New Roman" w:hAnsi="Arial" w:cs="Arial"/>
          <w:sz w:val="20"/>
          <w:szCs w:val="20"/>
          <w:shd w:val="clear" w:color="auto" w:fill="FFFFFF"/>
          <w:lang w:eastAsia="ro-RO"/>
        </w:rPr>
        <w:t xml:space="preserve"> Autorizarea cheltuielilor/Efectuarea plăţilor se realizează de către AM, în condiţiile prevăzute în legislaţia aplicabilă şi cu respectarea Planului de monitorizare a proiectului, care constituie anexa nr. 2 la prezenta decizie de finanţare, sub rezerva sau în limita disponibilităţilor, iar în cazul insuficienţei fondurilor, procesul de plată se va suspenda până când conturile AM sunt alimentate cu sumele aferente fondurilor necesare. </w:t>
      </w:r>
      <w:bookmarkStart w:id="5" w:name="_Hlk141740446"/>
      <w:r w:rsidRPr="00942AD8">
        <w:rPr>
          <w:rFonts w:ascii="Arial" w:eastAsia="Times New Roman" w:hAnsi="Arial" w:cs="Arial"/>
          <w:sz w:val="20"/>
          <w:szCs w:val="20"/>
          <w:shd w:val="clear" w:color="auto" w:fill="FFFFFF"/>
          <w:lang w:eastAsia="ro-RO"/>
        </w:rPr>
        <w:t>În cazul suspendării procesului de plată, beneficiarul poate să solicite suspendarea sau prelungirea implementării proiectului, pentru aceeaşi perioadă, fără a depăşi perioada de 31 decembrie 2029.</w:t>
      </w:r>
    </w:p>
    <w:bookmarkEnd w:id="5"/>
    <w:p w14:paraId="7BA6107A"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08A24748"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7</w:t>
      </w:r>
    </w:p>
    <w:p w14:paraId="54954183" w14:textId="77777777" w:rsidR="00506B90" w:rsidRPr="00275C0C" w:rsidRDefault="00506B90" w:rsidP="00275C0C">
      <w:pPr>
        <w:spacing w:after="0" w:line="240" w:lineRule="auto"/>
        <w:jc w:val="both"/>
        <w:rPr>
          <w:rFonts w:ascii="Arial" w:eastAsiaTheme="minorEastAsia" w:hAnsi="Arial" w:cs="Arial"/>
          <w:b/>
          <w:bCs/>
          <w:sz w:val="20"/>
          <w:szCs w:val="20"/>
          <w:shd w:val="clear" w:color="auto" w:fill="FFFFFF"/>
          <w:lang w:eastAsia="ro-RO"/>
        </w:rPr>
      </w:pPr>
      <w:r w:rsidRPr="00275C0C">
        <w:rPr>
          <w:rFonts w:ascii="Arial" w:eastAsiaTheme="minorEastAsia" w:hAnsi="Arial" w:cs="Arial"/>
          <w:b/>
          <w:bCs/>
          <w:sz w:val="20"/>
          <w:szCs w:val="20"/>
          <w:shd w:val="clear" w:color="auto" w:fill="FFFFFF"/>
          <w:lang w:eastAsia="ro-RO"/>
        </w:rPr>
        <w:t>Drepturile şi obligaţiile beneficiarului</w:t>
      </w:r>
    </w:p>
    <w:p w14:paraId="7CFF2CCE" w14:textId="5F25A702"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Beneficiaru</w:t>
      </w:r>
      <w:r w:rsidR="00AF1AEE">
        <w:rPr>
          <w:rFonts w:ascii="Arial" w:eastAsia="Times New Roman" w:hAnsi="Arial" w:cs="Arial"/>
          <w:sz w:val="20"/>
          <w:szCs w:val="20"/>
          <w:shd w:val="clear" w:color="auto" w:fill="FFFFFF"/>
          <w:lang w:eastAsia="ro-RO"/>
        </w:rPr>
        <w:t xml:space="preserve">l </w:t>
      </w:r>
      <w:r w:rsidRPr="00942AD8">
        <w:rPr>
          <w:rFonts w:ascii="Arial" w:eastAsia="Times New Roman" w:hAnsi="Arial" w:cs="Arial"/>
          <w:sz w:val="20"/>
          <w:szCs w:val="20"/>
          <w:shd w:val="clear" w:color="auto" w:fill="FFFFFF"/>
          <w:lang w:eastAsia="ro-RO"/>
        </w:rPr>
        <w:t>a</w:t>
      </w:r>
      <w:r w:rsidR="00AF1AEE">
        <w:rPr>
          <w:rFonts w:ascii="Arial" w:eastAsia="Times New Roman" w:hAnsi="Arial" w:cs="Arial"/>
          <w:sz w:val="20"/>
          <w:szCs w:val="20"/>
          <w:shd w:val="clear" w:color="auto" w:fill="FFFFFF"/>
          <w:lang w:eastAsia="ro-RO"/>
        </w:rPr>
        <w:t>re</w:t>
      </w:r>
      <w:r w:rsidRPr="00942AD8">
        <w:rPr>
          <w:rFonts w:ascii="Arial" w:eastAsia="Times New Roman" w:hAnsi="Arial" w:cs="Arial"/>
          <w:sz w:val="20"/>
          <w:szCs w:val="20"/>
          <w:shd w:val="clear" w:color="auto" w:fill="FFFFFF"/>
          <w:lang w:eastAsia="ro-RO"/>
        </w:rPr>
        <w:t xml:space="preserve"> responsabilitatea asigurării unui management financiar riguros şi a asigurării resurselor </w:t>
      </w:r>
      <w:r w:rsidRPr="00AF1AEE">
        <w:rPr>
          <w:rFonts w:ascii="Arial" w:eastAsia="Times New Roman" w:hAnsi="Arial" w:cs="Arial"/>
          <w:sz w:val="20"/>
          <w:szCs w:val="20"/>
          <w:shd w:val="clear" w:color="auto" w:fill="FFFFFF"/>
          <w:lang w:eastAsia="ro-RO"/>
        </w:rPr>
        <w:t xml:space="preserve">financiare pentru </w:t>
      </w:r>
      <w:r w:rsidRPr="00942AD8">
        <w:rPr>
          <w:rFonts w:ascii="Arial" w:eastAsia="Times New Roman" w:hAnsi="Arial" w:cs="Arial"/>
          <w:sz w:val="20"/>
          <w:szCs w:val="20"/>
          <w:shd w:val="clear" w:color="auto" w:fill="FFFFFF"/>
          <w:lang w:eastAsia="ro-RO"/>
        </w:rPr>
        <w:t>cheltuieli neeligibile, precum şi pentru finanţarea cheltuielilor eligibile în concordanţă cu prevederile prezentei decizii de finanţare şi ale legislaţiei europene şi naţionale aplicabile. Totodată, beneficiarul</w:t>
      </w:r>
      <w:r w:rsidR="00AF1AEE">
        <w:rPr>
          <w:rFonts w:ascii="Arial" w:eastAsia="Times New Roman" w:hAnsi="Arial" w:cs="Arial"/>
          <w:sz w:val="20"/>
          <w:szCs w:val="20"/>
          <w:shd w:val="clear" w:color="auto" w:fill="FFFFFF"/>
          <w:lang w:eastAsia="ro-RO"/>
        </w:rPr>
        <w:t xml:space="preserve"> </w:t>
      </w:r>
      <w:r w:rsidRPr="00942AD8">
        <w:rPr>
          <w:rFonts w:ascii="Arial" w:eastAsia="Times New Roman" w:hAnsi="Arial" w:cs="Arial"/>
          <w:sz w:val="20"/>
          <w:szCs w:val="20"/>
          <w:shd w:val="clear" w:color="auto" w:fill="FFFFFF"/>
          <w:lang w:eastAsia="ro-RO"/>
        </w:rPr>
        <w:t>are responsabilitatea implementării proiectului în vederea atingerii obiectivelor stabilite şi a indicatorilor asumaţi, în concordanţă cu prevederile prezentei decizii de finanţare şi ale legislaţiei europene şi naţionale aplicabile</w:t>
      </w:r>
      <w:r w:rsidR="003C77D0">
        <w:rPr>
          <w:rFonts w:ascii="Arial" w:eastAsia="Times New Roman" w:hAnsi="Arial" w:cs="Arial"/>
          <w:sz w:val="20"/>
          <w:szCs w:val="20"/>
          <w:shd w:val="clear" w:color="auto" w:fill="FFFFFF"/>
          <w:lang w:eastAsia="ro-RO"/>
        </w:rPr>
        <w:t>,</w:t>
      </w:r>
      <w:r w:rsidRPr="00942AD8">
        <w:rPr>
          <w:rFonts w:ascii="Arial" w:eastAsia="Times New Roman" w:hAnsi="Arial" w:cs="Arial"/>
          <w:sz w:val="20"/>
          <w:szCs w:val="20"/>
          <w:shd w:val="clear" w:color="auto" w:fill="FFFFFF"/>
          <w:lang w:eastAsia="ro-RO"/>
        </w:rPr>
        <w:t xml:space="preserve"> </w:t>
      </w:r>
      <w:r w:rsidR="003C77D0" w:rsidRPr="003C77D0">
        <w:rPr>
          <w:rFonts w:ascii="Arial" w:eastAsia="Times New Roman" w:hAnsi="Arial" w:cs="Arial"/>
          <w:sz w:val="20"/>
          <w:szCs w:val="20"/>
          <w:shd w:val="clear" w:color="auto" w:fill="FFFFFF"/>
          <w:lang w:eastAsia="ro-RO"/>
        </w:rPr>
        <w:t xml:space="preserve">Instrucțiunea AM privind acordarea sprijinului financiar în cadrul Priorității 7- Asistență tehnică </w:t>
      </w:r>
      <w:r w:rsidR="003C77D0">
        <w:rPr>
          <w:rFonts w:ascii="Arial" w:eastAsia="Times New Roman" w:hAnsi="Arial" w:cs="Arial"/>
          <w:sz w:val="20"/>
          <w:szCs w:val="20"/>
          <w:shd w:val="clear" w:color="auto" w:fill="FFFFFF"/>
          <w:lang w:eastAsia="ro-RO"/>
        </w:rPr>
        <w:t xml:space="preserve">și alte instrucțiuni </w:t>
      </w:r>
      <w:r w:rsidRPr="00942AD8">
        <w:rPr>
          <w:rFonts w:ascii="Arial" w:eastAsia="Times New Roman" w:hAnsi="Arial" w:cs="Arial"/>
          <w:sz w:val="20"/>
          <w:szCs w:val="20"/>
          <w:shd w:val="clear" w:color="auto" w:fill="FFFFFF"/>
          <w:lang w:eastAsia="ro-RO"/>
        </w:rPr>
        <w:t>dacă este cazul.</w:t>
      </w:r>
    </w:p>
    <w:p w14:paraId="6466E274" w14:textId="0E287CEF"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Beneficiarul are obligaţia de a începe executarea deciziei de finanţare, după semnarea acesteia, şi de a realiza toate activităţile prevăzute în cererea de finanţare, fără a depăşi perioada de implementare specificată la art. 2 alin. (2) şi (3). În </w:t>
      </w:r>
      <w:r w:rsidRPr="00822177">
        <w:rPr>
          <w:rFonts w:ascii="Arial" w:eastAsia="Times New Roman" w:hAnsi="Arial" w:cs="Arial"/>
          <w:sz w:val="20"/>
          <w:szCs w:val="20"/>
          <w:shd w:val="clear" w:color="auto" w:fill="FFFFFF"/>
          <w:lang w:eastAsia="ro-RO"/>
        </w:rPr>
        <w:t xml:space="preserve">situaţia în care constată că implementarea activităţilor proiectului prevăzute a fi realizate după semnare nu a început în termen de </w:t>
      </w:r>
      <w:r w:rsidR="00AA3713" w:rsidRPr="00822177">
        <w:rPr>
          <w:rFonts w:ascii="Arial" w:eastAsia="Times New Roman" w:hAnsi="Arial" w:cs="Arial"/>
          <w:sz w:val="20"/>
          <w:szCs w:val="20"/>
          <w:shd w:val="clear" w:color="auto" w:fill="FFFFFF"/>
          <w:lang w:eastAsia="ro-RO"/>
        </w:rPr>
        <w:t xml:space="preserve">3 luni </w:t>
      </w:r>
      <w:r w:rsidRPr="00822177">
        <w:rPr>
          <w:rFonts w:ascii="Arial" w:eastAsia="Times New Roman" w:hAnsi="Arial" w:cs="Arial"/>
          <w:sz w:val="20"/>
          <w:szCs w:val="20"/>
          <w:shd w:val="clear" w:color="auto" w:fill="FFFFFF"/>
          <w:lang w:eastAsia="ro-RO"/>
        </w:rPr>
        <w:t>de la</w:t>
      </w:r>
      <w:r w:rsidRPr="00942AD8">
        <w:rPr>
          <w:rFonts w:ascii="Arial" w:eastAsia="Times New Roman" w:hAnsi="Arial" w:cs="Arial"/>
          <w:sz w:val="20"/>
          <w:szCs w:val="20"/>
          <w:shd w:val="clear" w:color="auto" w:fill="FFFFFF"/>
          <w:lang w:eastAsia="ro-RO"/>
        </w:rPr>
        <w:t xml:space="preserve"> data specificată la art. 2 alin. (2), AM </w:t>
      </w:r>
      <w:bookmarkStart w:id="6" w:name="_Hlk141336837"/>
      <w:r w:rsidRPr="00942AD8">
        <w:rPr>
          <w:rFonts w:ascii="Arial" w:eastAsia="Times New Roman" w:hAnsi="Arial" w:cs="Arial"/>
          <w:sz w:val="20"/>
          <w:szCs w:val="20"/>
          <w:shd w:val="clear" w:color="auto" w:fill="FFFFFF"/>
          <w:lang w:eastAsia="ro-RO"/>
        </w:rPr>
        <w:t>poate dispune rezilierea deciziei de finanţare</w:t>
      </w:r>
      <w:bookmarkEnd w:id="6"/>
      <w:r w:rsidRPr="00942AD8">
        <w:rPr>
          <w:rFonts w:ascii="Arial" w:eastAsia="Times New Roman" w:hAnsi="Arial" w:cs="Arial"/>
          <w:sz w:val="20"/>
          <w:szCs w:val="20"/>
          <w:shd w:val="clear" w:color="auto" w:fill="FFFFFF"/>
          <w:lang w:eastAsia="ro-RO"/>
        </w:rPr>
        <w:t>.</w:t>
      </w:r>
    </w:p>
    <w:p w14:paraId="5A0A73A6" w14:textId="77777777" w:rsidR="00506B90" w:rsidRPr="0034731C"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Beneficiarul poate solicita în scris punctul de vedere al AM cu privire la aspectele survenite de natură să afecteze buna implementare </w:t>
      </w:r>
      <w:r w:rsidRPr="0034731C">
        <w:rPr>
          <w:rFonts w:ascii="Arial" w:eastAsia="Times New Roman" w:hAnsi="Arial" w:cs="Arial"/>
          <w:sz w:val="20"/>
          <w:szCs w:val="20"/>
          <w:shd w:val="clear" w:color="auto" w:fill="FFFFFF"/>
          <w:lang w:eastAsia="ro-RO"/>
        </w:rPr>
        <w:t>a</w:t>
      </w:r>
      <w:r w:rsidRPr="00942AD8">
        <w:rPr>
          <w:rFonts w:ascii="Arial" w:eastAsia="Times New Roman" w:hAnsi="Arial" w:cs="Arial"/>
          <w:sz w:val="20"/>
          <w:szCs w:val="20"/>
          <w:shd w:val="clear" w:color="auto" w:fill="FFFFFF"/>
          <w:lang w:eastAsia="ro-RO"/>
        </w:rPr>
        <w:t xml:space="preserve"> proiectului, urmând ca punctul de vedere al AM să fie furnizat în baza şi în vederea executării clauzelor </w:t>
      </w:r>
      <w:r w:rsidRPr="0034731C">
        <w:rPr>
          <w:rFonts w:ascii="Arial" w:eastAsia="Times New Roman" w:hAnsi="Arial" w:cs="Arial"/>
          <w:sz w:val="20"/>
          <w:szCs w:val="20"/>
          <w:shd w:val="clear" w:color="auto" w:fill="FFFFFF"/>
          <w:lang w:eastAsia="ro-RO"/>
        </w:rPr>
        <w:t>prezentei decizii de finanţare şi a legislaţiei aplicabile.</w:t>
      </w:r>
    </w:p>
    <w:p w14:paraId="1DB37450" w14:textId="45C30E67" w:rsidR="0034731C" w:rsidRPr="0034731C" w:rsidRDefault="00506B90" w:rsidP="00942AD8">
      <w:pPr>
        <w:spacing w:after="0" w:line="240" w:lineRule="auto"/>
        <w:jc w:val="both"/>
        <w:rPr>
          <w:rFonts w:ascii="Arial" w:eastAsia="Times New Roman" w:hAnsi="Arial" w:cs="Arial"/>
          <w:sz w:val="20"/>
          <w:szCs w:val="20"/>
          <w:shd w:val="clear" w:color="auto" w:fill="FFFFFF"/>
          <w:lang w:eastAsia="ro-RO"/>
        </w:rPr>
      </w:pPr>
      <w:bookmarkStart w:id="7" w:name="_Hlk141708034"/>
      <w:r w:rsidRPr="00B372D8">
        <w:rPr>
          <w:rFonts w:ascii="Arial" w:eastAsia="Times New Roman" w:hAnsi="Arial" w:cs="Arial"/>
          <w:b/>
          <w:bCs/>
          <w:sz w:val="20"/>
          <w:szCs w:val="20"/>
          <w:shd w:val="clear" w:color="auto" w:fill="FFFFFF"/>
          <w:lang w:eastAsia="ro-RO"/>
        </w:rPr>
        <w:t>(4</w:t>
      </w:r>
      <w:r w:rsidR="00FA2B04" w:rsidRPr="00B372D8">
        <w:rPr>
          <w:rFonts w:ascii="Arial" w:eastAsia="Times New Roman" w:hAnsi="Arial" w:cs="Arial"/>
          <w:b/>
          <w:bCs/>
          <w:sz w:val="20"/>
          <w:szCs w:val="20"/>
          <w:shd w:val="clear" w:color="auto" w:fill="FFFFFF"/>
          <w:lang w:eastAsia="ro-RO"/>
        </w:rPr>
        <w:t>)</w:t>
      </w:r>
      <w:r w:rsidRPr="00B372D8">
        <w:rPr>
          <w:rFonts w:ascii="Arial" w:eastAsia="Times New Roman" w:hAnsi="Arial" w:cs="Arial"/>
          <w:sz w:val="20"/>
          <w:szCs w:val="20"/>
          <w:shd w:val="clear" w:color="auto" w:fill="FFFFFF"/>
          <w:lang w:eastAsia="ro-RO"/>
        </w:rPr>
        <w:t xml:space="preserve"> </w:t>
      </w:r>
      <w:bookmarkEnd w:id="7"/>
      <w:r w:rsidR="0034731C" w:rsidRPr="00B372D8">
        <w:rPr>
          <w:rFonts w:ascii="Arial" w:eastAsia="Times New Roman" w:hAnsi="Arial" w:cs="Arial"/>
          <w:sz w:val="20"/>
          <w:szCs w:val="20"/>
          <w:shd w:val="clear" w:color="auto" w:fill="FFFFFF"/>
          <w:lang w:eastAsia="ro-RO"/>
        </w:rPr>
        <w:t>Beneficiarul poate opta pentru deschiderea contului/conturilor speciale de proiect în sistemul Trezoreriei Statului sau la instituţii de credit în conformitate cu prevederile art. 50 alin. (3) din Normele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 aprobate prin Hotărârea Guvernului nr. 829/2022.</w:t>
      </w:r>
    </w:p>
    <w:p w14:paraId="4B9D2AA6" w14:textId="0881D9F0"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Beneficiarul </w:t>
      </w:r>
      <w:r w:rsidR="00FA2B04">
        <w:rPr>
          <w:rFonts w:ascii="Arial" w:eastAsia="Times New Roman" w:hAnsi="Arial" w:cs="Arial"/>
          <w:sz w:val="20"/>
          <w:szCs w:val="20"/>
          <w:shd w:val="clear" w:color="auto" w:fill="FFFFFF"/>
          <w:lang w:eastAsia="ro-RO"/>
        </w:rPr>
        <w:t>are</w:t>
      </w:r>
      <w:r w:rsidRPr="00942AD8">
        <w:rPr>
          <w:rFonts w:ascii="Arial" w:eastAsia="Times New Roman" w:hAnsi="Arial" w:cs="Arial"/>
          <w:sz w:val="20"/>
          <w:szCs w:val="20"/>
          <w:shd w:val="clear" w:color="auto" w:fill="FFFFFF"/>
          <w:lang w:eastAsia="ro-RO"/>
        </w:rPr>
        <w:t xml:space="preserve"> obligaţia de a pune la dispoziţia AM sau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 </w:t>
      </w:r>
    </w:p>
    <w:p w14:paraId="677A11CC" w14:textId="67DC503D"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(6)</w:t>
      </w:r>
      <w:r w:rsidRPr="00942AD8">
        <w:rPr>
          <w:rFonts w:ascii="Arial" w:eastAsia="Times New Roman" w:hAnsi="Arial" w:cs="Arial"/>
          <w:sz w:val="20"/>
          <w:szCs w:val="20"/>
          <w:shd w:val="clear" w:color="auto" w:fill="FFFFFF"/>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5109A3BD" w14:textId="71C78FE9"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(7)</w:t>
      </w:r>
      <w:r w:rsidRPr="00942AD8">
        <w:rPr>
          <w:rFonts w:ascii="Arial" w:eastAsia="Times New Roman" w:hAnsi="Arial" w:cs="Arial"/>
          <w:sz w:val="20"/>
          <w:szCs w:val="20"/>
          <w:shd w:val="clear" w:color="auto" w:fill="FFFFFF"/>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79DB6153" w14:textId="27C8E136"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(8)</w:t>
      </w:r>
      <w:r w:rsidRPr="00942AD8">
        <w:rPr>
          <w:rFonts w:ascii="Arial" w:eastAsia="Times New Roman" w:hAnsi="Arial" w:cs="Arial"/>
          <w:sz w:val="20"/>
          <w:szCs w:val="20"/>
          <w:shd w:val="clear" w:color="auto" w:fill="FFFFFF"/>
          <w:lang w:eastAsia="ro-RO"/>
        </w:rPr>
        <w:t xml:space="preserve"> Beneficiarul are obligaţia îndosarierii şi păstrării în bune condiţii a tuturor documentelor aferente proiectului în original,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 </w:t>
      </w:r>
    </w:p>
    <w:p w14:paraId="70319AEB" w14:textId="6074A52A"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(9)</w:t>
      </w:r>
      <w:r w:rsidRPr="00942AD8">
        <w:rPr>
          <w:rFonts w:ascii="Arial" w:eastAsia="Times New Roman" w:hAnsi="Arial" w:cs="Arial"/>
          <w:sz w:val="20"/>
          <w:szCs w:val="20"/>
          <w:shd w:val="clear" w:color="auto" w:fill="FFFFFF"/>
          <w:lang w:eastAsia="ro-RO"/>
        </w:rPr>
        <w:t xml:space="preserve"> Toate documentele vor fi păstrate până la închiderea oficială a programului.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 </w:t>
      </w:r>
    </w:p>
    <w:p w14:paraId="3A112D9F"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(10)</w:t>
      </w:r>
      <w:r w:rsidRPr="00942AD8">
        <w:rPr>
          <w:rFonts w:ascii="Arial" w:eastAsia="Times New Roman" w:hAnsi="Arial" w:cs="Arial"/>
          <w:sz w:val="20"/>
          <w:szCs w:val="20"/>
          <w:shd w:val="clear" w:color="auto" w:fill="FFFFFF"/>
          <w:lang w:eastAsia="ro-RO"/>
        </w:rPr>
        <w:t xml:space="preserve"> În cazul nerespectării prevederilor alin. (5), (8) şi (9),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 </w:t>
      </w:r>
    </w:p>
    <w:p w14:paraId="400FF72A"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(11)</w:t>
      </w:r>
      <w:r w:rsidRPr="00942AD8">
        <w:rPr>
          <w:rFonts w:ascii="Arial" w:eastAsia="Times New Roman" w:hAnsi="Arial" w:cs="Arial"/>
          <w:sz w:val="20"/>
          <w:szCs w:val="20"/>
          <w:shd w:val="clear" w:color="auto" w:fill="FFFFFF"/>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3F89EE42" w14:textId="1D025D56"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(12)</w:t>
      </w:r>
      <w:r w:rsidRPr="00942AD8">
        <w:rPr>
          <w:rFonts w:ascii="Arial" w:eastAsia="Times New Roman" w:hAnsi="Arial" w:cs="Arial"/>
          <w:sz w:val="20"/>
          <w:szCs w:val="20"/>
          <w:shd w:val="clear" w:color="auto" w:fill="FFFFFF"/>
          <w:lang w:eastAsia="ro-RO"/>
        </w:rPr>
        <w:t xml:space="preserve"> Beneficiarul este obligat să prevadă/includă în bugetul propriu sumele necesare finanţării proiectului</w:t>
      </w:r>
      <w:r w:rsidR="009B136F">
        <w:rPr>
          <w:rFonts w:ascii="Arial" w:eastAsia="Times New Roman" w:hAnsi="Arial" w:cs="Arial"/>
          <w:sz w:val="20"/>
          <w:szCs w:val="20"/>
          <w:shd w:val="clear" w:color="auto" w:fill="FFFFFF"/>
          <w:lang w:eastAsia="ro-RO"/>
        </w:rPr>
        <w:t xml:space="preserve"> </w:t>
      </w:r>
      <w:r w:rsidRPr="00942AD8">
        <w:rPr>
          <w:rFonts w:ascii="Arial" w:eastAsia="Times New Roman" w:hAnsi="Arial" w:cs="Arial"/>
          <w:sz w:val="20"/>
          <w:szCs w:val="20"/>
          <w:shd w:val="clear" w:color="auto" w:fill="FFFFFF"/>
          <w:lang w:eastAsia="ro-RO"/>
        </w:rPr>
        <w:t xml:space="preserve">şi a finanţării cheltuielilor neeligibile ce îi revin conform art. 3 şi în vederea efectuării plăţilor în legătură cu implementarea proiectului, cu respectarea prevederilor legislaţiei europene şi naţionale aplicabile şi ale prezentei decizii de finanţare. </w:t>
      </w:r>
    </w:p>
    <w:p w14:paraId="2986385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(13)</w:t>
      </w:r>
      <w:r w:rsidRPr="00942AD8">
        <w:rPr>
          <w:rFonts w:ascii="Arial" w:eastAsia="Times New Roman" w:hAnsi="Arial" w:cs="Arial"/>
          <w:sz w:val="20"/>
          <w:szCs w:val="20"/>
          <w:shd w:val="clear" w:color="auto" w:fill="FFFFFF"/>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 </w:t>
      </w:r>
    </w:p>
    <w:p w14:paraId="1D2B22D7" w14:textId="475D5186"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(14)</w:t>
      </w:r>
      <w:r w:rsidRPr="00942AD8">
        <w:rPr>
          <w:rFonts w:ascii="Arial" w:eastAsia="Times New Roman" w:hAnsi="Arial" w:cs="Arial"/>
          <w:sz w:val="20"/>
          <w:szCs w:val="20"/>
          <w:shd w:val="clear" w:color="auto" w:fill="FFFFFF"/>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w:t>
      </w:r>
    </w:p>
    <w:p w14:paraId="1AE45A6A" w14:textId="7EC364CF"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(15)</w:t>
      </w:r>
      <w:r w:rsidRPr="00942AD8">
        <w:rPr>
          <w:rFonts w:ascii="Arial" w:eastAsia="Times New Roman" w:hAnsi="Arial" w:cs="Arial"/>
          <w:sz w:val="20"/>
          <w:szCs w:val="20"/>
          <w:shd w:val="clear" w:color="auto" w:fill="FFFFFF"/>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456D52D9" w14:textId="28FF5EB9"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(16)</w:t>
      </w:r>
      <w:r w:rsidRPr="00942AD8">
        <w:rPr>
          <w:rFonts w:ascii="Arial" w:eastAsia="Times New Roman" w:hAnsi="Arial" w:cs="Arial"/>
          <w:sz w:val="20"/>
          <w:szCs w:val="20"/>
          <w:shd w:val="clear" w:color="auto" w:fill="FFFFFF"/>
          <w:lang w:eastAsia="ro-RO"/>
        </w:rPr>
        <w:t xml:space="preserve"> Beneficiarul are obligaţia respectării termenelor de transmitere a cererilor de rambursare şi, după caz, a cererilor de plată şi a cererilor de prefinanţare, în condiţiile prezentei decizii de finanţare şi ale legislaţiei aplicabile.</w:t>
      </w:r>
    </w:p>
    <w:p w14:paraId="0E102D7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(17)</w:t>
      </w:r>
      <w:r w:rsidRPr="00942AD8">
        <w:rPr>
          <w:rFonts w:ascii="Arial" w:eastAsia="Times New Roman" w:hAnsi="Arial" w:cs="Arial"/>
          <w:sz w:val="20"/>
          <w:szCs w:val="20"/>
          <w:shd w:val="clear" w:color="auto" w:fill="FFFFFF"/>
          <w:lang w:eastAsia="ro-RO"/>
        </w:rPr>
        <w:t xml:space="preserve"> Beneficiarul are obligaţia şi responsabilitatea întocmirii şi transmiterii rapoartelor de progres şi a documentelor justificative care le însoţesc, în termenul prevăzut la art. 13 alin. (4).</w:t>
      </w:r>
    </w:p>
    <w:p w14:paraId="1DAD17E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(18)</w:t>
      </w:r>
      <w:r w:rsidRPr="00942AD8">
        <w:rPr>
          <w:rFonts w:ascii="Arial" w:eastAsia="Times New Roman" w:hAnsi="Arial" w:cs="Arial"/>
          <w:sz w:val="20"/>
          <w:szCs w:val="20"/>
          <w:shd w:val="clear" w:color="auto" w:fill="FFFFFF"/>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1479F0ED" w14:textId="77777777" w:rsidR="00506B90" w:rsidRPr="00B372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(19)</w:t>
      </w:r>
      <w:r w:rsidRPr="00942AD8">
        <w:rPr>
          <w:rFonts w:ascii="Arial" w:eastAsia="Times New Roman" w:hAnsi="Arial" w:cs="Arial"/>
          <w:sz w:val="20"/>
          <w:szCs w:val="20"/>
          <w:shd w:val="clear" w:color="auto" w:fill="FFFFFF"/>
          <w:lang w:eastAsia="ro-RO"/>
        </w:rPr>
        <w:t xml:space="preserve"> Beneficiarul are obligaţia să asigure resursele necesare desfăşurării activităţilor proiectului, conform cererii de finanţare, în </w:t>
      </w:r>
      <w:r w:rsidRPr="00B372D8">
        <w:rPr>
          <w:rFonts w:ascii="Arial" w:eastAsia="Times New Roman" w:hAnsi="Arial" w:cs="Arial"/>
          <w:sz w:val="20"/>
          <w:szCs w:val="20"/>
          <w:shd w:val="clear" w:color="auto" w:fill="FFFFFF"/>
          <w:lang w:eastAsia="ro-RO"/>
        </w:rPr>
        <w:t>termenele stabilite prin prezenta decizie de finanţare.</w:t>
      </w:r>
    </w:p>
    <w:p w14:paraId="251C73F0" w14:textId="6937E60B"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B372D8">
        <w:rPr>
          <w:rFonts w:ascii="Arial" w:eastAsia="Times New Roman" w:hAnsi="Arial" w:cs="Arial"/>
          <w:b/>
          <w:bCs/>
          <w:sz w:val="20"/>
          <w:szCs w:val="20"/>
          <w:shd w:val="clear" w:color="auto" w:fill="FFFFFF"/>
          <w:lang w:eastAsia="ro-RO"/>
        </w:rPr>
        <w:t>(20)</w:t>
      </w:r>
      <w:r w:rsidRPr="00B372D8">
        <w:rPr>
          <w:rFonts w:ascii="Arial" w:eastAsia="Times New Roman" w:hAnsi="Arial" w:cs="Arial"/>
          <w:sz w:val="20"/>
          <w:szCs w:val="20"/>
          <w:shd w:val="clear" w:color="auto" w:fill="FFFFFF"/>
          <w:lang w:eastAsia="ro-RO"/>
        </w:rPr>
        <w:t xml:space="preserve"> Beneficiarul este obligat să realizeze măsurile minime de informare şi publicitate prevăzute la art. 50 din Regulamentul (UE) 2021/1.060 şi în </w:t>
      </w:r>
      <w:r w:rsidR="003C77D0" w:rsidRPr="00B372D8">
        <w:rPr>
          <w:rFonts w:ascii="Arial" w:eastAsia="Times New Roman" w:hAnsi="Arial" w:cs="Arial"/>
          <w:sz w:val="20"/>
          <w:szCs w:val="20"/>
          <w:shd w:val="clear" w:color="auto" w:fill="FFFFFF"/>
          <w:lang w:eastAsia="ro-RO"/>
        </w:rPr>
        <w:t>Instrucțiunea AM privind acordarea sprijinului financiar în cadrul Priorității 7- Asistență tehnică</w:t>
      </w:r>
      <w:r w:rsidRPr="00B372D8">
        <w:rPr>
          <w:rFonts w:ascii="Arial" w:eastAsia="Times New Roman" w:hAnsi="Arial" w:cs="Arial"/>
          <w:sz w:val="20"/>
          <w:szCs w:val="20"/>
          <w:shd w:val="clear" w:color="auto" w:fill="FFFFFF"/>
          <w:lang w:eastAsia="ro-RO"/>
        </w:rPr>
        <w:t>, detaliate în Condiţiile specifice, precum şi să asigure respectarea prevederilor Ghidului de identitate vizuală 2021-2027 elaborat de Ministerul Investiţiilor</w:t>
      </w:r>
      <w:r w:rsidRPr="003F093E">
        <w:rPr>
          <w:rFonts w:ascii="Arial" w:eastAsia="Times New Roman" w:hAnsi="Arial" w:cs="Arial"/>
          <w:sz w:val="20"/>
          <w:szCs w:val="20"/>
          <w:shd w:val="clear" w:color="auto" w:fill="FFFFFF"/>
          <w:lang w:eastAsia="ro-RO"/>
        </w:rPr>
        <w:t xml:space="preserve"> şi Proiectelor Europene, sub sancţiunea aplicării de către AM a măsurilor prevăzute la art. 50 alin. (3) din Regulamentul (UE) 2021/1.060.</w:t>
      </w:r>
    </w:p>
    <w:p w14:paraId="4F988EB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(21)</w:t>
      </w:r>
      <w:r w:rsidRPr="00942AD8">
        <w:rPr>
          <w:rFonts w:ascii="Arial" w:eastAsia="Times New Roman" w:hAnsi="Arial" w:cs="Arial"/>
          <w:sz w:val="20"/>
          <w:szCs w:val="20"/>
          <w:shd w:val="clear" w:color="auto" w:fill="FFFFFF"/>
          <w:lang w:eastAsia="ro-RO"/>
        </w:rPr>
        <w:t xml:space="preserve"> Beneficiarul are obligaţia de a restitui AM orice sumă ce constituie plată nedatorată/sume necuvenite plătite eronat de către AM în cadrul prezentei decizii de finanţare, în termen de 5 zile lucrătoare de la data primirii notificării. Nerespectarea termenului menţionat anterior poate conferi AM dreptul de a solicita beneficiarului dobânda legală datorată, stabilită conform legislaţiei în vigoare.</w:t>
      </w:r>
    </w:p>
    <w:p w14:paraId="2AA8A64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(22)</w:t>
      </w:r>
      <w:r w:rsidRPr="00942AD8">
        <w:rPr>
          <w:rFonts w:ascii="Arial" w:eastAsia="Times New Roman" w:hAnsi="Arial" w:cs="Arial"/>
          <w:sz w:val="20"/>
          <w:szCs w:val="20"/>
          <w:shd w:val="clear" w:color="auto" w:fill="FFFFFF"/>
          <w:lang w:eastAsia="ro-RO"/>
        </w:rPr>
        <w:t xml:space="preserve"> Beneficiarul este obligat să informeze AM despre orice situaţie care poate determina încetarea sau întârzierea executării deciziei de finanţare, în termen de maximum 5 zile lucrătoare de la data luării la cunoştinţă despre o astfel de situaţie, urmând ca AM să decidă cu privire la măsurile corespunzătoare.</w:t>
      </w:r>
    </w:p>
    <w:p w14:paraId="22FECAE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(23)</w:t>
      </w:r>
      <w:r w:rsidRPr="00942AD8">
        <w:rPr>
          <w:rFonts w:ascii="Arial" w:eastAsia="Times New Roman" w:hAnsi="Arial" w:cs="Arial"/>
          <w:sz w:val="20"/>
          <w:szCs w:val="20"/>
          <w:shd w:val="clear" w:color="auto" w:fill="FFFFFF"/>
          <w:lang w:eastAsia="ro-RO"/>
        </w:rPr>
        <w:t xml:space="preserve"> Beneficiarul îşi asumă integral răspunderea pentru prejudiciile cauzate terţilor din culpa sa, pe durata deciziei de finanţare. AM va fi degrevată de orice responsabilitate pentru prejudiciile cauzate terţilor de către beneficiar, ca urmare a executării prezentei decizii de finanţare, cu excepţia celor care pot fi direct imputabile acesteia.</w:t>
      </w:r>
    </w:p>
    <w:p w14:paraId="23BBD29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(24)</w:t>
      </w:r>
      <w:r w:rsidRPr="00942AD8">
        <w:rPr>
          <w:rFonts w:ascii="Arial" w:eastAsia="Times New Roman" w:hAnsi="Arial" w:cs="Arial"/>
          <w:sz w:val="20"/>
          <w:szCs w:val="20"/>
          <w:shd w:val="clear" w:color="auto" w:fill="FFFFFF"/>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78AEBA7"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(25)</w:t>
      </w:r>
      <w:r w:rsidRPr="00942AD8">
        <w:rPr>
          <w:rFonts w:ascii="Arial" w:eastAsia="Times New Roman" w:hAnsi="Arial" w:cs="Arial"/>
          <w:sz w:val="20"/>
          <w:szCs w:val="20"/>
          <w:shd w:val="clear" w:color="auto" w:fill="FFFFFF"/>
          <w:lang w:eastAsia="ro-RO"/>
        </w:rPr>
        <w:t xml:space="preserve"> Beneficiarul are obligaţia de a comunica cu AM în legătură cu prezenta decizie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77F6F17" w14:textId="76AC5BDD" w:rsidR="00506B90" w:rsidRPr="00B372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(26)</w:t>
      </w:r>
      <w:r w:rsidRPr="00942AD8">
        <w:rPr>
          <w:rFonts w:ascii="Arial" w:eastAsia="Times New Roman" w:hAnsi="Arial" w:cs="Arial"/>
          <w:sz w:val="20"/>
          <w:szCs w:val="20"/>
          <w:shd w:val="clear" w:color="auto" w:fill="FFFFFF"/>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în perioada de </w:t>
      </w:r>
      <w:r w:rsidRPr="00B372D8">
        <w:rPr>
          <w:rFonts w:ascii="Arial" w:eastAsia="Times New Roman" w:hAnsi="Arial" w:cs="Arial"/>
          <w:sz w:val="20"/>
          <w:szCs w:val="20"/>
          <w:shd w:val="clear" w:color="auto" w:fill="FFFFFF"/>
          <w:lang w:eastAsia="ro-RO"/>
        </w:rPr>
        <w:t>implementare.</w:t>
      </w:r>
    </w:p>
    <w:p w14:paraId="5ED57DED" w14:textId="126FD702" w:rsidR="00506B90" w:rsidRPr="00B372D8" w:rsidRDefault="00506B90" w:rsidP="00942AD8">
      <w:pPr>
        <w:spacing w:after="0" w:line="240" w:lineRule="auto"/>
        <w:jc w:val="both"/>
        <w:rPr>
          <w:rFonts w:ascii="Arial" w:eastAsia="Times New Roman" w:hAnsi="Arial" w:cs="Arial"/>
          <w:sz w:val="20"/>
          <w:szCs w:val="20"/>
          <w:shd w:val="clear" w:color="auto" w:fill="FFFFFF"/>
          <w:lang w:eastAsia="ro-RO"/>
        </w:rPr>
      </w:pPr>
      <w:r w:rsidRPr="00B372D8">
        <w:rPr>
          <w:rFonts w:ascii="Arial" w:eastAsia="Times New Roman" w:hAnsi="Arial" w:cs="Arial"/>
          <w:b/>
          <w:bCs/>
          <w:sz w:val="20"/>
          <w:szCs w:val="20"/>
          <w:shd w:val="clear" w:color="auto" w:fill="FFFFFF"/>
          <w:lang w:eastAsia="ro-RO"/>
        </w:rPr>
        <w:t>(27)</w:t>
      </w:r>
      <w:r w:rsidRPr="00B372D8">
        <w:rPr>
          <w:rFonts w:ascii="Arial" w:eastAsia="Times New Roman" w:hAnsi="Arial" w:cs="Arial"/>
          <w:sz w:val="20"/>
          <w:szCs w:val="20"/>
          <w:shd w:val="clear" w:color="auto" w:fill="FFFFFF"/>
          <w:lang w:eastAsia="ro-RO"/>
        </w:rPr>
        <w:t xml:space="preserve"> Beneficiarul are obligaţia de a nu modifica locaţia bunurilor şi echipamentelor achiziţionate în cadrul proiectului fără acordul prealabil al AM cu privire la acest fapt, solicitat cu cel puţin 10 zile lucrătoare înainte.</w:t>
      </w:r>
    </w:p>
    <w:p w14:paraId="3F4CCC42" w14:textId="2CFE9191"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B372D8">
        <w:rPr>
          <w:rFonts w:ascii="Arial" w:eastAsia="Times New Roman" w:hAnsi="Arial" w:cs="Arial"/>
          <w:b/>
          <w:bCs/>
          <w:sz w:val="20"/>
          <w:szCs w:val="20"/>
          <w:shd w:val="clear" w:color="auto" w:fill="FFFFFF"/>
          <w:lang w:eastAsia="ro-RO"/>
        </w:rPr>
        <w:t>(28)</w:t>
      </w:r>
      <w:r w:rsidRPr="00B372D8">
        <w:rPr>
          <w:rFonts w:ascii="Arial" w:eastAsia="Times New Roman" w:hAnsi="Arial" w:cs="Arial"/>
          <w:sz w:val="20"/>
          <w:szCs w:val="20"/>
          <w:shd w:val="clear" w:color="auto" w:fill="FFFFFF"/>
          <w:lang w:eastAsia="ro-RO"/>
        </w:rPr>
        <w:t xml:space="preserve"> Beneficiarul are obligaţia să nu înstrăineze şi să nu închirieze bunurile achiziţionate ca urmare a obţinerii finanţării prin program în perioada de implementare a proiectului</w:t>
      </w:r>
      <w:r w:rsidR="00735385" w:rsidRPr="00B372D8">
        <w:rPr>
          <w:rFonts w:ascii="Arial" w:eastAsia="Times New Roman" w:hAnsi="Arial" w:cs="Arial"/>
          <w:sz w:val="20"/>
          <w:szCs w:val="20"/>
          <w:shd w:val="clear" w:color="auto" w:fill="FFFFFF"/>
          <w:lang w:eastAsia="ro-RO"/>
        </w:rPr>
        <w:t>.</w:t>
      </w:r>
    </w:p>
    <w:p w14:paraId="0044CDA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(29)</w:t>
      </w:r>
      <w:r w:rsidRPr="00942AD8">
        <w:rPr>
          <w:rFonts w:ascii="Arial" w:eastAsia="Times New Roman" w:hAnsi="Arial" w:cs="Arial"/>
          <w:sz w:val="20"/>
          <w:szCs w:val="20"/>
          <w:shd w:val="clear" w:color="auto" w:fill="FFFFFF"/>
          <w:lang w:eastAsia="ro-RO"/>
        </w:rPr>
        <w:t xml:space="preserve"> Beneficiarul are obligaţia de a nu schimba destinaţia/de a nu utiliza activele finanţate prin proiect în alte scopuri decât cele asumate prin proiect.</w:t>
      </w:r>
    </w:p>
    <w:p w14:paraId="6A934D8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(30)</w:t>
      </w:r>
      <w:r w:rsidRPr="00942AD8">
        <w:rPr>
          <w:rFonts w:ascii="Arial" w:eastAsia="Times New Roman" w:hAnsi="Arial" w:cs="Arial"/>
          <w:sz w:val="20"/>
          <w:szCs w:val="20"/>
          <w:shd w:val="clear" w:color="auto" w:fill="FFFFFF"/>
          <w:lang w:eastAsia="ro-RO"/>
        </w:rPr>
        <w:t xml:space="preserve"> În cazul nerespectării prevederilor alin. (28) şi (29), beneficiarul este obligat să restituie finanţarea nerambursabilă plătită pentru activele respective, inclusiv dobânzile/penalizările aferente.</w:t>
      </w:r>
    </w:p>
    <w:p w14:paraId="3012DCB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(31)</w:t>
      </w:r>
      <w:r w:rsidRPr="00942AD8">
        <w:rPr>
          <w:rFonts w:ascii="Arial" w:eastAsia="Times New Roman" w:hAnsi="Arial" w:cs="Arial"/>
          <w:sz w:val="20"/>
          <w:szCs w:val="20"/>
          <w:shd w:val="clear" w:color="auto" w:fill="FFFFFF"/>
          <w:lang w:eastAsia="ro-RO"/>
        </w:rPr>
        <w:t xml:space="preserve"> Beneficiarul are obligaţia de a pune în aplicare toate instrucţiunile emise de AM în legătură cu obiectul deciziei de finanţare la termenele şi în condiţiile stabilite prin acestea.</w:t>
      </w:r>
    </w:p>
    <w:p w14:paraId="5EA9123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(32)</w:t>
      </w:r>
      <w:r w:rsidRPr="00942AD8">
        <w:rPr>
          <w:rFonts w:ascii="Arial" w:eastAsia="Times New Roman" w:hAnsi="Arial" w:cs="Arial"/>
          <w:sz w:val="20"/>
          <w:szCs w:val="20"/>
          <w:shd w:val="clear" w:color="auto" w:fill="FFFFFF"/>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exclusiv prin sistemul informatic MySMIS2021.</w:t>
      </w:r>
    </w:p>
    <w:p w14:paraId="172CD6B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(33)</w:t>
      </w:r>
      <w:r w:rsidRPr="00942AD8">
        <w:rPr>
          <w:rFonts w:ascii="Arial" w:eastAsia="Times New Roman" w:hAnsi="Arial" w:cs="Arial"/>
          <w:sz w:val="20"/>
          <w:szCs w:val="20"/>
          <w:shd w:val="clear" w:color="auto" w:fill="FFFFFF"/>
          <w:lang w:eastAsia="ro-RO"/>
        </w:rPr>
        <w:t xml:space="preserve"> Beneficiarul îşi exprimă acordul cu privire la prelucrarea, stocarea şi arhivarea datelor obţinute pe parcursul desfăşurării deciziei de finanţare, în vederea utilizării, pe toată durata, precum şi după încetarea acesteia, în scopul verificării modului de implementare şi/sau a respectării clauzelor deciziei de finanţare şi a legislaţiei naţionale şi europene.</w:t>
      </w:r>
    </w:p>
    <w:p w14:paraId="2E362BA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(34)</w:t>
      </w:r>
      <w:r w:rsidRPr="00942AD8">
        <w:rPr>
          <w:rFonts w:ascii="Arial" w:eastAsia="Times New Roman" w:hAnsi="Arial" w:cs="Arial"/>
          <w:sz w:val="20"/>
          <w:szCs w:val="20"/>
          <w:shd w:val="clear" w:color="auto" w:fill="FFFFFF"/>
          <w:lang w:eastAsia="ro-RO"/>
        </w:rPr>
        <w:t xml:space="preserve"> Beneficiarul are obligaţia de a asigura furnizarea către AM a următoarelor categorii de date privind utilizarea fondurilor: prenumele, numele şi data naşterii beneficiarului real/ beneficiarilor reali al/ai destinatarului/destinatarilor fondurilor sau ale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6F35AB9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(35)</w:t>
      </w:r>
      <w:r w:rsidRPr="00942AD8">
        <w:rPr>
          <w:rFonts w:ascii="Arial" w:eastAsia="Times New Roman" w:hAnsi="Arial" w:cs="Arial"/>
          <w:sz w:val="20"/>
          <w:szCs w:val="20"/>
          <w:shd w:val="clear" w:color="auto" w:fill="FFFFFF"/>
          <w:lang w:eastAsia="ro-RO"/>
        </w:rPr>
        <w:t xml:space="preserve"> Beneficiarul are obligaţia să se asigure că este respectat principiul DNSH „do no significant harm“ („a nu prejudicia în mod semnificativ“) pe tot parcursul implementării proiectului, inclusiv prin includerea de cerinţe specifice în documentaţiile şi contractele de achiziţii, acolo unde este cazul. </w:t>
      </w:r>
    </w:p>
    <w:p w14:paraId="7903A3DA" w14:textId="33BBB511"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(36)</w:t>
      </w:r>
      <w:r w:rsidRPr="00942AD8">
        <w:rPr>
          <w:rFonts w:ascii="Arial" w:eastAsia="Times New Roman" w:hAnsi="Arial" w:cs="Arial"/>
          <w:sz w:val="20"/>
          <w:szCs w:val="20"/>
          <w:shd w:val="clear" w:color="auto" w:fill="FFFFFF"/>
          <w:lang w:eastAsia="ro-RO"/>
        </w:rPr>
        <w:t xml:space="preserve"> Beneficiarul are responsabilitatea de a se asigura că nu solicită la decontare aceleaşi costuri incluse în cadrul proiectului din mai multe surse de finanţare publice naţionale sau europene.</w:t>
      </w:r>
    </w:p>
    <w:p w14:paraId="3461D2EE" w14:textId="77777777" w:rsidR="00170AF2" w:rsidRDefault="00170AF2" w:rsidP="00942AD8">
      <w:pPr>
        <w:spacing w:after="0" w:line="240" w:lineRule="auto"/>
        <w:jc w:val="both"/>
        <w:rPr>
          <w:rFonts w:ascii="Arial" w:eastAsiaTheme="minorEastAsia" w:hAnsi="Arial" w:cs="Arial"/>
          <w:b/>
          <w:bCs/>
          <w:sz w:val="20"/>
          <w:szCs w:val="20"/>
          <w:shd w:val="clear" w:color="auto" w:fill="FFFFFF"/>
          <w:lang w:eastAsia="ro-RO"/>
        </w:rPr>
      </w:pPr>
    </w:p>
    <w:p w14:paraId="1BB1DBCE" w14:textId="0F75C70C"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8</w:t>
      </w:r>
    </w:p>
    <w:p w14:paraId="114A402F" w14:textId="77777777" w:rsidR="00506B90" w:rsidRPr="00C8668E" w:rsidRDefault="00506B90" w:rsidP="00C8668E">
      <w:pPr>
        <w:spacing w:after="0" w:line="240" w:lineRule="auto"/>
        <w:jc w:val="both"/>
        <w:rPr>
          <w:rFonts w:ascii="Arial" w:eastAsiaTheme="minorEastAsia" w:hAnsi="Arial" w:cs="Arial"/>
          <w:b/>
          <w:bCs/>
          <w:sz w:val="20"/>
          <w:szCs w:val="20"/>
          <w:shd w:val="clear" w:color="auto" w:fill="FFFFFF"/>
          <w:lang w:eastAsia="ro-RO"/>
        </w:rPr>
      </w:pPr>
      <w:r w:rsidRPr="00C8668E">
        <w:rPr>
          <w:rFonts w:ascii="Arial" w:eastAsiaTheme="minorEastAsia" w:hAnsi="Arial" w:cs="Arial"/>
          <w:b/>
          <w:bCs/>
          <w:sz w:val="20"/>
          <w:szCs w:val="20"/>
          <w:shd w:val="clear" w:color="auto" w:fill="FFFFFF"/>
          <w:lang w:eastAsia="ro-RO"/>
        </w:rPr>
        <w:t>Drepturile şi obligaţiile AM</w:t>
      </w:r>
    </w:p>
    <w:p w14:paraId="688D167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de la data la care a fost comunicată beneficiarului prin intermediul sistemului MySMIS2021 şi/sau prin publicare pe pagina web a AM.</w:t>
      </w:r>
    </w:p>
    <w:p w14:paraId="07A32FA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w:t>
      </w:r>
      <w:r w:rsidRPr="00942AD8">
        <w:rPr>
          <w:rFonts w:ascii="Arial" w:eastAsia="Times New Roman" w:hAnsi="Arial" w:cs="Arial"/>
          <w:sz w:val="20"/>
          <w:szCs w:val="20"/>
          <w:shd w:val="clear" w:color="auto" w:fill="FFFFFF"/>
          <w:lang w:eastAsia="ro-RO"/>
        </w:rPr>
        <w:lastRenderedPageBreak/>
        <w:t>lucrătoare de la data aprobării/notificării/comunicării oficiale a respectivelor rapoarte/concluzii/recomandări, prin intermediul sistemului MySMIS2021.</w:t>
      </w:r>
    </w:p>
    <w:p w14:paraId="1A6775B4"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aplicabilă sau prezenta decizie de finanţare prevede alte termene.</w:t>
      </w:r>
    </w:p>
    <w:p w14:paraId="0E1B4D0A"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AM are obligaţia de a procesa cererile de prefinanţare, cererile de rambursare şi cererile de plată în conformitate cu legislaţia naţională aplicabilă şi cu prevederile prezentei decizii de finanţare.</w:t>
      </w:r>
    </w:p>
    <w:p w14:paraId="4867398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AM are obligaţia de a efectua transferul prefinanţării, în condiţiile prevăzute de legislaţia aplicabilă şi în conformitate cu prevederile prezentei decizii de finanţare.</w:t>
      </w:r>
    </w:p>
    <w:p w14:paraId="3B1688B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(6)</w:t>
      </w:r>
      <w:r w:rsidRPr="00942AD8">
        <w:rPr>
          <w:rFonts w:ascii="Arial" w:eastAsia="Times New Roman" w:hAnsi="Arial" w:cs="Arial"/>
          <w:sz w:val="20"/>
          <w:szCs w:val="20"/>
          <w:shd w:val="clear" w:color="auto" w:fill="FFFFFF"/>
          <w:lang w:eastAsia="ro-RO"/>
        </w:rPr>
        <w:t xml:space="preserve"> AM are obligaţia de a efectua rambursarea sau plata cheltuielilor, în condiţiile prevăzute de legislaţia aplicabilă şi cu respectarea prevederilor art. 6.</w:t>
      </w:r>
    </w:p>
    <w:p w14:paraId="6A86E54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(7)</w:t>
      </w:r>
      <w:r w:rsidRPr="00942AD8">
        <w:rPr>
          <w:rFonts w:ascii="Arial" w:eastAsia="Times New Roman" w:hAnsi="Arial" w:cs="Arial"/>
          <w:sz w:val="20"/>
          <w:szCs w:val="20"/>
          <w:shd w:val="clear" w:color="auto" w:fill="FFFFFF"/>
          <w:lang w:eastAsia="ro-RO"/>
        </w:rPr>
        <w:t xml:space="preserve"> AM are dreptul de a monitoriza şi verifica din punct de vedere tehnic şi financiar implementarea proiectului, pe baza deciziei de finanţare, a cererii de finanţare aprobate şi a Planului de monitorizare, în vederea asigurării îndeplinirii obiectivelor proiectului şi prevenirii neregulilor. În acest sens, AM va realiza vizite de monitorizare. </w:t>
      </w:r>
    </w:p>
    <w:p w14:paraId="54170C7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(8)</w:t>
      </w:r>
      <w:r w:rsidRPr="00942AD8">
        <w:rPr>
          <w:rFonts w:ascii="Arial" w:eastAsia="Times New Roman" w:hAnsi="Arial" w:cs="Arial"/>
          <w:sz w:val="20"/>
          <w:szCs w:val="20"/>
          <w:shd w:val="clear" w:color="auto" w:fill="FFFFFF"/>
          <w:lang w:eastAsia="ro-RO"/>
        </w:rPr>
        <w:t xml:space="preserve"> AM are dreptul de a verifica legalitatea şi realitatea tuturor activităţilor şi cheltuielilor aferente implementării proiectului care face obiectul prezentei decizii de finanţare. </w:t>
      </w:r>
    </w:p>
    <w:p w14:paraId="13452C9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(9)</w:t>
      </w:r>
      <w:r w:rsidRPr="00942AD8">
        <w:rPr>
          <w:rFonts w:ascii="Arial" w:eastAsia="Times New Roman" w:hAnsi="Arial" w:cs="Arial"/>
          <w:sz w:val="20"/>
          <w:szCs w:val="20"/>
          <w:shd w:val="clear" w:color="auto" w:fill="FFFFFF"/>
          <w:lang w:eastAsia="ro-RO"/>
        </w:rPr>
        <w:t xml:space="preserve"> AM are obligaţia de a efectua verificarea la faţa locului a activităţilor şi cheltuielilor aferente implementării proiectului, în conformitate cu prevederile deciziei de finanţare, asigurând cel puţin o vizită la faţa locului pe durata de implementare a proiectului.</w:t>
      </w:r>
    </w:p>
    <w:p w14:paraId="5FCD232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(10)</w:t>
      </w:r>
      <w:r w:rsidRPr="00942AD8">
        <w:rPr>
          <w:rFonts w:ascii="Arial" w:eastAsia="Times New Roman" w:hAnsi="Arial" w:cs="Arial"/>
          <w:sz w:val="20"/>
          <w:szCs w:val="20"/>
          <w:shd w:val="clear" w:color="auto" w:fill="FFFFFF"/>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5BCB72A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(11)</w:t>
      </w:r>
      <w:r w:rsidRPr="00942AD8">
        <w:rPr>
          <w:rFonts w:ascii="Arial" w:eastAsia="Times New Roman" w:hAnsi="Arial" w:cs="Arial"/>
          <w:sz w:val="20"/>
          <w:szCs w:val="20"/>
          <w:shd w:val="clear" w:color="auto" w:fill="FFFFFF"/>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 </w:t>
      </w:r>
    </w:p>
    <w:p w14:paraId="26F958F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(12)</w:t>
      </w:r>
      <w:r w:rsidRPr="00942AD8">
        <w:rPr>
          <w:rFonts w:ascii="Arial" w:eastAsia="Times New Roman" w:hAnsi="Arial" w:cs="Arial"/>
          <w:sz w:val="20"/>
          <w:szCs w:val="20"/>
          <w:shd w:val="clear" w:color="auto" w:fill="FFFFFF"/>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D5CFD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(13)</w:t>
      </w:r>
      <w:r w:rsidRPr="00942AD8">
        <w:rPr>
          <w:rFonts w:ascii="Arial" w:eastAsia="Times New Roman" w:hAnsi="Arial" w:cs="Arial"/>
          <w:sz w:val="20"/>
          <w:szCs w:val="20"/>
          <w:shd w:val="clear" w:color="auto" w:fill="FFFFFF"/>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1393777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(14)</w:t>
      </w:r>
      <w:r w:rsidRPr="00942AD8">
        <w:rPr>
          <w:rFonts w:ascii="Arial" w:eastAsia="Times New Roman" w:hAnsi="Arial" w:cs="Arial"/>
          <w:sz w:val="20"/>
          <w:szCs w:val="20"/>
          <w:shd w:val="clear" w:color="auto" w:fill="FFFFFF"/>
          <w:lang w:eastAsia="ro-RO"/>
        </w:rPr>
        <w:t xml:space="preserve"> În situaţia în care, în urma verificărilor pe care le realizează, AM constată existenţa unor indicii de fraudă, are obligaţia să sesizeze Parchetul European/DLAF/organul de urmărire penală, devenind incidente prevederile art. 8 din Ordonanţa de urgenţă a Guvernului nr. 66/2011.</w:t>
      </w:r>
    </w:p>
    <w:p w14:paraId="1B5A326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(15)</w:t>
      </w:r>
      <w:r w:rsidRPr="00942AD8">
        <w:rPr>
          <w:rFonts w:ascii="Arial" w:eastAsia="Times New Roman" w:hAnsi="Arial" w:cs="Arial"/>
          <w:sz w:val="20"/>
          <w:szCs w:val="20"/>
          <w:shd w:val="clear" w:color="auto" w:fill="FFFFFF"/>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deciziei de finanţare. </w:t>
      </w:r>
    </w:p>
    <w:p w14:paraId="6E4D233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(16)</w:t>
      </w:r>
      <w:r w:rsidRPr="00942AD8">
        <w:rPr>
          <w:rFonts w:ascii="Arial" w:eastAsia="Times New Roman" w:hAnsi="Arial" w:cs="Arial"/>
          <w:sz w:val="20"/>
          <w:szCs w:val="20"/>
          <w:shd w:val="clear" w:color="auto" w:fill="FFFFFF"/>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 </w:t>
      </w:r>
    </w:p>
    <w:p w14:paraId="204BCCFE" w14:textId="7E4DD189"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(17)</w:t>
      </w:r>
      <w:r w:rsidRPr="00942AD8">
        <w:rPr>
          <w:rFonts w:ascii="Arial" w:eastAsia="Times New Roman" w:hAnsi="Arial" w:cs="Arial"/>
          <w:sz w:val="20"/>
          <w:szCs w:val="20"/>
          <w:shd w:val="clear" w:color="auto" w:fill="FFFFFF"/>
          <w:lang w:eastAsia="ro-RO"/>
        </w:rPr>
        <w:t xml:space="preserve"> AM va informa despre data închiderii oficiale/parţiale al programului prin intermediul mijloacelor publice de informare.</w:t>
      </w:r>
    </w:p>
    <w:p w14:paraId="0A6C80AA"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1703FD20"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9</w:t>
      </w:r>
    </w:p>
    <w:p w14:paraId="0F1267BB" w14:textId="77777777" w:rsidR="00506B90" w:rsidRPr="00C8668E" w:rsidRDefault="00506B90" w:rsidP="00C8668E">
      <w:pPr>
        <w:spacing w:after="0" w:line="240" w:lineRule="auto"/>
        <w:jc w:val="both"/>
        <w:rPr>
          <w:rFonts w:ascii="Arial" w:eastAsiaTheme="minorEastAsia" w:hAnsi="Arial" w:cs="Arial"/>
          <w:b/>
          <w:bCs/>
          <w:sz w:val="20"/>
          <w:szCs w:val="20"/>
          <w:shd w:val="clear" w:color="auto" w:fill="FFFFFF"/>
          <w:lang w:eastAsia="ro-RO"/>
        </w:rPr>
      </w:pPr>
      <w:r w:rsidRPr="00C8668E">
        <w:rPr>
          <w:rFonts w:ascii="Arial" w:eastAsiaTheme="minorEastAsia" w:hAnsi="Arial" w:cs="Arial"/>
          <w:b/>
          <w:bCs/>
          <w:sz w:val="20"/>
          <w:szCs w:val="20"/>
          <w:shd w:val="clear" w:color="auto" w:fill="FFFFFF"/>
          <w:lang w:eastAsia="ro-RO"/>
        </w:rPr>
        <w:t>Contractarea şi cesiunea</w:t>
      </w:r>
    </w:p>
    <w:p w14:paraId="50221FC3" w14:textId="431E2DE9"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În cazul externalizării unor activităţi din cadrul proiectului, responsabilitatea pentru implementarea acelor activităţi revine beneficiarului în cauză, în conformitate cu dispoziţiile legale.</w:t>
      </w:r>
    </w:p>
    <w:p w14:paraId="482969D6" w14:textId="7F90B20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(2)</w:t>
      </w:r>
      <w:r w:rsidRPr="00942AD8">
        <w:rPr>
          <w:rFonts w:ascii="Arial" w:eastAsia="Times New Roman" w:hAnsi="Arial" w:cs="Arial"/>
          <w:sz w:val="20"/>
          <w:szCs w:val="20"/>
          <w:shd w:val="clear" w:color="auto" w:fill="FFFFFF"/>
          <w:lang w:eastAsia="ro-RO"/>
        </w:rPr>
        <w:t xml:space="preserve"> Prezenta decizie de finanţare, precum şi toate drepturile şi obligaţiile decurgând din implementarea acesteia nu pot face obiectul cesiunii totale sau parţiale, novaţiei, subrogaţiei sau al oricărui alt mecanism de transmisiune şi/sau transformare a obligaţiilor şi drepturilor. </w:t>
      </w:r>
    </w:p>
    <w:p w14:paraId="6D0AA030"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77CE0317"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10</w:t>
      </w:r>
    </w:p>
    <w:p w14:paraId="35598D15" w14:textId="77777777" w:rsidR="00506B90" w:rsidRPr="00C8668E" w:rsidRDefault="00506B90" w:rsidP="00C8668E">
      <w:pPr>
        <w:spacing w:after="0" w:line="240" w:lineRule="auto"/>
        <w:jc w:val="both"/>
        <w:rPr>
          <w:rFonts w:ascii="Arial" w:eastAsiaTheme="minorEastAsia" w:hAnsi="Arial" w:cs="Arial"/>
          <w:b/>
          <w:bCs/>
          <w:sz w:val="20"/>
          <w:szCs w:val="20"/>
          <w:shd w:val="clear" w:color="auto" w:fill="FFFFFF"/>
          <w:lang w:eastAsia="ro-RO"/>
        </w:rPr>
      </w:pPr>
      <w:r w:rsidRPr="00C8668E">
        <w:rPr>
          <w:rFonts w:ascii="Arial" w:eastAsiaTheme="minorEastAsia" w:hAnsi="Arial" w:cs="Arial"/>
          <w:b/>
          <w:bCs/>
          <w:sz w:val="20"/>
          <w:szCs w:val="20"/>
          <w:shd w:val="clear" w:color="auto" w:fill="FFFFFF"/>
          <w:lang w:eastAsia="ro-RO"/>
        </w:rPr>
        <w:t>Modificări şi completări</w:t>
      </w:r>
    </w:p>
    <w:p w14:paraId="47861EB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AM şi beneficiarul au dreptul, pe durata implementării prezentei decizii de finanţare, de a conveni modificări, prin act adiţional, încheiat în aceleaşi condiţii de legalitate şi valabilitate ca şi decizia de finanţare.</w:t>
      </w:r>
    </w:p>
    <w:p w14:paraId="7F5451C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În cazul în care propunerea de modificare a deciziei de finanţare este iniţiată de către beneficiar, acesta are obligaţia de a o transmite AM cu cel puţin 30 de zile înainte de data la care este intenţionată a intra în vigoare, cu excepţia circumstanţelor acceptate de AM. Beneficiarul va transmite, de asemenea, odată cu solicitarea de modificare, toate documentele justificative necesare.</w:t>
      </w:r>
    </w:p>
    <w:p w14:paraId="60D130B4"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AM răspunde solicitării de modificare a deciziei prin act adiţional, în termen de maximum 30 de zile de la data primirii solicitării de modificare a deciziei de finanţare. În interiorul acestui termen pot fi solicitate clarificări de către AM care suspendă termenul de aprobare sau de respingere a actului adiţional, fără ca această perioadă de suspendare să depăşească 5 zile lucrătoare.</w:t>
      </w:r>
    </w:p>
    <w:p w14:paraId="54465044"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În cazul propunerilor de modificări prin acte adiţionale care au ca obiect reducerea valorii indicatorilor ce urmează a fi atinsă prin proiect, valoarea totală eligibilă a proiectului va fi redusă proporţional, cu excepţia cazurilor temeinic justificate.</w:t>
      </w:r>
    </w:p>
    <w:p w14:paraId="2882299B"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Modificarea Planului de monitorizare a proiectului, temeinic justificată, se realizează prin act adiţional. </w:t>
      </w:r>
    </w:p>
    <w:p w14:paraId="2482DE2D"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(6)</w:t>
      </w:r>
      <w:r w:rsidRPr="00942AD8">
        <w:rPr>
          <w:rFonts w:ascii="Arial" w:eastAsia="Times New Roman" w:hAnsi="Arial" w:cs="Arial"/>
          <w:sz w:val="20"/>
          <w:szCs w:val="20"/>
          <w:shd w:val="clear" w:color="auto" w:fill="FFFFFF"/>
          <w:lang w:eastAsia="ro-RO"/>
        </w:rPr>
        <w:t xml:space="preserve"> Modificarea duratei de implementare, temeinic justificată, se realizează prin act adiţional, fără ca perioada de implementare să depăşească 31 decembrie 2029. </w:t>
      </w:r>
    </w:p>
    <w:p w14:paraId="4B922709" w14:textId="1C9930F5"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(7)</w:t>
      </w:r>
      <w:r w:rsidRPr="00942AD8">
        <w:rPr>
          <w:rFonts w:ascii="Arial" w:eastAsia="Times New Roman" w:hAnsi="Arial" w:cs="Arial"/>
          <w:sz w:val="20"/>
          <w:szCs w:val="20"/>
          <w:shd w:val="clear" w:color="auto" w:fill="FFFFFF"/>
          <w:lang w:eastAsia="ro-RO"/>
        </w:rPr>
        <w:t xml:space="preserve"> Suspendarea implementării proiectului, pentru motive întemeiate, se realizează prin act adiţional. Pe perioada suspendării, beneficiarul poate depune la AM responsabilă solicitări de modificări ale deciziei şi cereri de prefinanţare/plată/rambursare, precum şi cereri de rambursare aferente cererilor de 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 Suspendarea se realizează cu asigurarea condiţiilor necesare ca finalizarea implementării proiectului să nu depăşească data de 31 decembrie 2029.</w:t>
      </w:r>
    </w:p>
    <w:p w14:paraId="40F0511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(8)</w:t>
      </w:r>
      <w:r w:rsidRPr="00942AD8">
        <w:rPr>
          <w:rFonts w:ascii="Arial" w:eastAsia="Times New Roman" w:hAnsi="Arial" w:cs="Arial"/>
          <w:sz w:val="20"/>
          <w:szCs w:val="20"/>
          <w:shd w:val="clear" w:color="auto" w:fill="FFFFFF"/>
          <w:lang w:eastAsia="ro-RO"/>
        </w:rPr>
        <w:t xml:space="preserve"> Valoarea eligibilă nerambursabilă a deciziei, după caz, se poate majora prin acte adiţionale, în funcţie de necesităţi, pentru cazuri justificate.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p>
    <w:p w14:paraId="5E630058" w14:textId="3BF7F169"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(9)</w:t>
      </w:r>
      <w:r w:rsidRPr="00942AD8">
        <w:rPr>
          <w:rFonts w:ascii="Arial" w:eastAsia="Times New Roman" w:hAnsi="Arial" w:cs="Arial"/>
          <w:sz w:val="20"/>
          <w:szCs w:val="20"/>
          <w:shd w:val="clear" w:color="auto" w:fill="FFFFFF"/>
          <w:lang w:eastAsia="ro-RO"/>
        </w:rPr>
        <w:t xml:space="preserve"> Actul adiţional intră în vigoare la data semnării de către AM, după ce a fost semnat în prealabil de către beneficiar</w:t>
      </w:r>
      <w:r w:rsidRPr="003B0BDD">
        <w:rPr>
          <w:rFonts w:ascii="Arial" w:eastAsia="Times New Roman" w:hAnsi="Arial" w:cs="Arial"/>
          <w:sz w:val="20"/>
          <w:szCs w:val="20"/>
          <w:shd w:val="clear" w:color="auto" w:fill="FFFFFF"/>
          <w:lang w:eastAsia="ro-RO"/>
        </w:rPr>
        <w:t>.</w:t>
      </w:r>
      <w:r w:rsidRPr="00942AD8">
        <w:rPr>
          <w:rFonts w:ascii="Arial" w:eastAsia="Times New Roman" w:hAnsi="Arial" w:cs="Arial"/>
          <w:sz w:val="20"/>
          <w:szCs w:val="20"/>
          <w:shd w:val="clear" w:color="auto" w:fill="FFFFFF"/>
          <w:lang w:eastAsia="ro-RO"/>
        </w:rPr>
        <w:t xml:space="preserve"> Actul adiţional nu poate avea caracter retroactiv şi nu poate avea scopul sau efectul de a produce schimbări în decizia de finanţare care ar putea aduce atingere condiţiilor iniţiale de acordare a finanţării sau care ar fi contrare principiului tratamentului egal al solicitanţilor/beneficiarilor. </w:t>
      </w:r>
    </w:p>
    <w:p w14:paraId="171123E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(10)</w:t>
      </w:r>
      <w:r w:rsidRPr="00942AD8">
        <w:rPr>
          <w:rFonts w:ascii="Arial" w:eastAsia="Times New Roman" w:hAnsi="Arial" w:cs="Arial"/>
          <w:sz w:val="20"/>
          <w:szCs w:val="20"/>
          <w:shd w:val="clear" w:color="auto" w:fill="FFFFFF"/>
          <w:lang w:eastAsia="ro-RO"/>
        </w:rPr>
        <w:t xml:space="preserve"> Prin excepţie de la prevederile alin. (1), decizia de finanţare poate fi modificată de către AM, unilateral, prin notificare, în următoarele situaţii:</w:t>
      </w:r>
    </w:p>
    <w:p w14:paraId="079A6EDF" w14:textId="77777777"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modificări necesare determinate în principal de modificarea cadrului normativ aplicabil deciziei de finanţare cu respectarea principiilor şi regulilor programului, în termen de 10 zile lucrătoare de la data intrării în vigoare a modificărilor aduse cadrului normativ, cu excepţia majorării valorii eligibile nerambursabile prevăzute la art. 3 alin. (4);</w:t>
      </w:r>
    </w:p>
    <w:p w14:paraId="4A9C055A"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 xml:space="preserve">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 </w:t>
      </w:r>
    </w:p>
    <w:p w14:paraId="5E862B34" w14:textId="3DF22672"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(11)</w:t>
      </w:r>
      <w:r w:rsidRPr="00942AD8">
        <w:rPr>
          <w:rFonts w:ascii="Arial" w:eastAsia="Times New Roman" w:hAnsi="Arial" w:cs="Arial"/>
          <w:sz w:val="20"/>
          <w:szCs w:val="20"/>
          <w:shd w:val="clear" w:color="auto" w:fill="FFFFFF"/>
          <w:lang w:eastAsia="ro-RO"/>
        </w:rPr>
        <w:t xml:space="preserve"> Prin excepţie de la prevederile alin. (1), decizia de finanţare poate fi modificată de beneficiar prin notificare, care nu face obiectul aprobării de către AM, cu respectarea condiţiilor de eligibilitate stabilite prin </w:t>
      </w:r>
      <w:r w:rsidR="003C77D0" w:rsidRPr="003C77D0">
        <w:rPr>
          <w:rFonts w:ascii="Arial" w:eastAsia="Times New Roman" w:hAnsi="Arial" w:cs="Arial"/>
          <w:sz w:val="20"/>
          <w:szCs w:val="20"/>
          <w:shd w:val="clear" w:color="auto" w:fill="FFFFFF"/>
          <w:lang w:eastAsia="ro-RO"/>
        </w:rPr>
        <w:t>Instrucțiunea AM privind acordarea sprijinului financiar în cadrul Priorității 7- Asistență tehnică</w:t>
      </w:r>
      <w:r w:rsidRPr="00942AD8">
        <w:rPr>
          <w:rFonts w:ascii="Arial" w:eastAsia="Times New Roman" w:hAnsi="Arial" w:cs="Arial"/>
          <w:sz w:val="20"/>
          <w:szCs w:val="20"/>
          <w:shd w:val="clear" w:color="auto" w:fill="FFFFFF"/>
          <w:lang w:eastAsia="ro-RO"/>
        </w:rPr>
        <w:t>, în următoarele situaţii:</w:t>
      </w:r>
    </w:p>
    <w:p w14:paraId="5C345E1A" w14:textId="2F3AEBBE"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lastRenderedPageBreak/>
        <w:t>a)</w:t>
      </w:r>
      <w:r w:rsidRPr="00942AD8">
        <w:rPr>
          <w:rFonts w:ascii="Arial" w:eastAsia="Times New Roman" w:hAnsi="Arial" w:cs="Arial"/>
          <w:sz w:val="20"/>
          <w:szCs w:val="20"/>
          <w:shd w:val="clear" w:color="auto" w:fill="FFFFFF"/>
          <w:lang w:eastAsia="ro-RO"/>
        </w:rPr>
        <w:t>modificări apărute în legătură cu datele de identificare ale beneficiarulu</w:t>
      </w:r>
      <w:r w:rsidRPr="009B136F">
        <w:rPr>
          <w:rFonts w:ascii="Arial" w:eastAsia="Times New Roman" w:hAnsi="Arial" w:cs="Arial"/>
          <w:sz w:val="20"/>
          <w:szCs w:val="20"/>
          <w:shd w:val="clear" w:color="auto" w:fill="FFFFFF"/>
          <w:lang w:eastAsia="ro-RO"/>
        </w:rPr>
        <w:t>i,</w:t>
      </w:r>
      <w:r w:rsidRPr="00942AD8">
        <w:rPr>
          <w:rFonts w:ascii="Arial" w:eastAsia="Times New Roman" w:hAnsi="Arial" w:cs="Arial"/>
          <w:sz w:val="20"/>
          <w:szCs w:val="20"/>
          <w:shd w:val="clear" w:color="auto" w:fill="FFFFFF"/>
          <w:lang w:eastAsia="ro-RO"/>
        </w:rPr>
        <w:t xml:space="preserve"> respectiv schimbarea denumirii şi/sau a adresei sediului beneficiarului; </w:t>
      </w:r>
    </w:p>
    <w:p w14:paraId="600B011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schimbarea contului special deschis pentru proiect;</w:t>
      </w:r>
    </w:p>
    <w:p w14:paraId="21356337"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înlocuirea reprezentantului legal;</w:t>
      </w:r>
    </w:p>
    <w:p w14:paraId="182BEDA1" w14:textId="5EB8CC7E"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d)</w:t>
      </w:r>
      <w:r w:rsidRPr="00942AD8">
        <w:rPr>
          <w:rFonts w:ascii="Arial" w:eastAsia="Times New Roman" w:hAnsi="Arial" w:cs="Arial"/>
          <w:sz w:val="20"/>
          <w:szCs w:val="20"/>
          <w:shd w:val="clear" w:color="auto" w:fill="FFFFFF"/>
          <w:lang w:eastAsia="ro-RO"/>
        </w:rPr>
        <w:t xml:space="preserve">modificări intervenite între subcategoriile şi/sau între articolele de cheltuieli din cadrul aceleiaşi categorii de cheltuieli, fără modificarea bugetului aprobat pentru respectiva categorie de cheltuieli, cu respectarea condiţionalităţilor stabilite prin </w:t>
      </w:r>
      <w:r w:rsidR="008A7E99">
        <w:rPr>
          <w:rFonts w:ascii="Arial" w:eastAsia="Times New Roman" w:hAnsi="Arial" w:cs="Arial"/>
          <w:sz w:val="20"/>
          <w:szCs w:val="20"/>
          <w:shd w:val="clear" w:color="auto" w:fill="FFFFFF"/>
          <w:lang w:eastAsia="ro-RO"/>
        </w:rPr>
        <w:t>Instrucțiunea AM</w:t>
      </w:r>
      <w:r w:rsidR="004D3B54">
        <w:rPr>
          <w:rFonts w:ascii="Arial" w:eastAsia="Times New Roman" w:hAnsi="Arial" w:cs="Arial"/>
          <w:sz w:val="20"/>
          <w:szCs w:val="20"/>
          <w:shd w:val="clear" w:color="auto" w:fill="FFFFFF"/>
          <w:lang w:eastAsia="ro-RO"/>
        </w:rPr>
        <w:t>;</w:t>
      </w:r>
    </w:p>
    <w:p w14:paraId="6847F940" w14:textId="78E9FF6B" w:rsidR="00506B90" w:rsidRPr="00E334DA"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e)</w:t>
      </w:r>
      <w:r w:rsidRPr="00942AD8">
        <w:rPr>
          <w:rFonts w:ascii="Arial" w:eastAsia="Times New Roman" w:hAnsi="Arial" w:cs="Arial"/>
          <w:sz w:val="20"/>
          <w:szCs w:val="20"/>
          <w:shd w:val="clear" w:color="auto" w:fill="FFFFFF"/>
          <w:lang w:eastAsia="ro-RO"/>
        </w:rPr>
        <w:t xml:space="preserve">modificări </w:t>
      </w:r>
      <w:r w:rsidRPr="00E334DA">
        <w:rPr>
          <w:rFonts w:ascii="Arial" w:eastAsia="Times New Roman" w:hAnsi="Arial" w:cs="Arial"/>
          <w:sz w:val="20"/>
          <w:szCs w:val="20"/>
          <w:shd w:val="clear" w:color="auto" w:fill="FFFFFF"/>
          <w:lang w:eastAsia="ro-RO"/>
        </w:rPr>
        <w:t xml:space="preserve">intervenite în graficul de depunere a cererilor de prefinanţare/plată/rambursare a cheltuielilor, cu respectarea condiţionalităţilor stabilite prin </w:t>
      </w:r>
      <w:r w:rsidR="003C77D0" w:rsidRPr="00E334DA">
        <w:rPr>
          <w:rFonts w:ascii="Arial" w:eastAsia="Times New Roman" w:hAnsi="Arial" w:cs="Arial"/>
          <w:sz w:val="20"/>
          <w:szCs w:val="20"/>
          <w:shd w:val="clear" w:color="auto" w:fill="FFFFFF"/>
          <w:lang w:eastAsia="ro-RO"/>
        </w:rPr>
        <w:t xml:space="preserve">Instrucțiunea AM privind acordarea sprijinului financiar în cadrul Priorității 7- Asistență tehnică </w:t>
      </w:r>
      <w:r w:rsidRPr="00E334DA">
        <w:rPr>
          <w:rFonts w:ascii="Arial" w:eastAsia="Times New Roman" w:hAnsi="Arial" w:cs="Arial"/>
          <w:sz w:val="20"/>
          <w:szCs w:val="20"/>
          <w:shd w:val="clear" w:color="auto" w:fill="FFFFFF"/>
          <w:lang w:eastAsia="ro-RO"/>
        </w:rPr>
        <w:t xml:space="preserve">şi detaliate în Manualul beneficiarului sau, după caz, prin Condiţiile specifice ale prezentei decizii de finanţare. </w:t>
      </w:r>
    </w:p>
    <w:p w14:paraId="2C31FC3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E334DA">
        <w:rPr>
          <w:rFonts w:ascii="Arial" w:eastAsia="Times New Roman" w:hAnsi="Arial" w:cs="Arial"/>
          <w:b/>
          <w:bCs/>
          <w:sz w:val="20"/>
          <w:szCs w:val="20"/>
          <w:shd w:val="clear" w:color="auto" w:fill="FFFFFF"/>
          <w:lang w:eastAsia="ro-RO"/>
        </w:rPr>
        <w:t>(12)</w:t>
      </w:r>
      <w:r w:rsidRPr="00E334DA">
        <w:rPr>
          <w:rFonts w:ascii="Arial" w:eastAsia="Times New Roman" w:hAnsi="Arial" w:cs="Arial"/>
          <w:sz w:val="20"/>
          <w:szCs w:val="20"/>
          <w:shd w:val="clear" w:color="auto" w:fill="FFFFFF"/>
          <w:lang w:eastAsia="ro-RO"/>
        </w:rPr>
        <w:t xml:space="preserve"> Netransmiterea notificării prevăzute la alin. (11) atrage după sine</w:t>
      </w:r>
      <w:r w:rsidRPr="00942AD8">
        <w:rPr>
          <w:rFonts w:ascii="Arial" w:eastAsia="Times New Roman" w:hAnsi="Arial" w:cs="Arial"/>
          <w:sz w:val="20"/>
          <w:szCs w:val="20"/>
          <w:shd w:val="clear" w:color="auto" w:fill="FFFFFF"/>
          <w:lang w:eastAsia="ro-RO"/>
        </w:rPr>
        <w:t xml:space="preserve"> imposibilitatea modificării clauzelor deciziei de finanţare.</w:t>
      </w:r>
    </w:p>
    <w:p w14:paraId="14A4CBE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(13)</w:t>
      </w:r>
      <w:r w:rsidRPr="00942AD8">
        <w:rPr>
          <w:rFonts w:ascii="Arial" w:eastAsia="Times New Roman" w:hAnsi="Arial" w:cs="Arial"/>
          <w:sz w:val="20"/>
          <w:szCs w:val="20"/>
          <w:shd w:val="clear" w:color="auto" w:fill="FFFFFF"/>
          <w:lang w:eastAsia="ro-RO"/>
        </w:rPr>
        <w:t xml:space="preserve"> Modificările prevăzute la alin. (11) se aduc la cunoştinţa AM, după caz, în termen de 5 zile lucrătoare de la data intrării în vigoare a modificărilor, sub sancţiunea inopozabilităţii acestora faţă de AM.</w:t>
      </w:r>
    </w:p>
    <w:p w14:paraId="112E35A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(14)</w:t>
      </w:r>
      <w:r w:rsidRPr="00942AD8">
        <w:rPr>
          <w:rFonts w:ascii="Arial" w:eastAsia="Times New Roman" w:hAnsi="Arial" w:cs="Arial"/>
          <w:sz w:val="20"/>
          <w:szCs w:val="20"/>
          <w:shd w:val="clear" w:color="auto" w:fill="FFFFFF"/>
          <w:lang w:eastAsia="ro-RO"/>
        </w:rPr>
        <w:t xml:space="preserve"> Prin excepţie de la prevederile alin. (1), decizia de finanţare poate fi modificată prin notificare, cu justificare adecvată şi temeinică, adresată AM în următoarele situaţii:</w:t>
      </w:r>
    </w:p>
    <w:p w14:paraId="34CE1DDE" w14:textId="69236488"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 xml:space="preserve">modificări intervenite în bugetul estimat al proiectului între categoriile de cheltuieli în limita a 10% din categoria de cheltuială din care se transferă, cu condiţia încadrării în limitele maxime prevăzute în </w:t>
      </w:r>
      <w:r w:rsidR="003C77D0" w:rsidRPr="003C77D0">
        <w:rPr>
          <w:rFonts w:ascii="Arial" w:eastAsia="Times New Roman" w:hAnsi="Arial" w:cs="Arial"/>
          <w:sz w:val="20"/>
          <w:szCs w:val="20"/>
          <w:shd w:val="clear" w:color="auto" w:fill="FFFFFF"/>
          <w:lang w:eastAsia="ro-RO"/>
        </w:rPr>
        <w:t>Instrucțiunea AM privind acordarea sprijinului financiar în cadrul Priorității 7- Asistență tehnică</w:t>
      </w:r>
      <w:r w:rsidRPr="00942AD8">
        <w:rPr>
          <w:rFonts w:ascii="Arial" w:eastAsia="Times New Roman" w:hAnsi="Arial" w:cs="Arial"/>
          <w:sz w:val="20"/>
          <w:szCs w:val="20"/>
          <w:shd w:val="clear" w:color="auto" w:fill="FFFFFF"/>
          <w:lang w:eastAsia="ro-RO"/>
        </w:rPr>
        <w:t>, în limitele finanţării nerambursabile şi ale indicatorilor de proiect, după caz;</w:t>
      </w:r>
    </w:p>
    <w:p w14:paraId="625C9654"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modificarea secţiunii „Justificare“ din cadrul bugetului, în condiţiile în care nu se modifică valoarea liniei bugetare;</w:t>
      </w:r>
    </w:p>
    <w:p w14:paraId="14FFF5B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înlocuirea sau introducerea de membri noi în echipa de implementare a proiectului, acolo unde este cazul;</w:t>
      </w:r>
    </w:p>
    <w:p w14:paraId="3A819E0F"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d)</w:t>
      </w:r>
      <w:r w:rsidRPr="00942AD8">
        <w:rPr>
          <w:rFonts w:ascii="Arial" w:eastAsia="Times New Roman" w:hAnsi="Arial" w:cs="Arial"/>
          <w:sz w:val="20"/>
          <w:szCs w:val="20"/>
          <w:shd w:val="clear" w:color="auto" w:fill="FFFFFF"/>
          <w:lang w:eastAsia="ro-RO"/>
        </w:rPr>
        <w:t>înlocuirea managerului de proiect;</w:t>
      </w:r>
    </w:p>
    <w:p w14:paraId="19996A9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e)</w:t>
      </w:r>
      <w:r w:rsidRPr="00942AD8">
        <w:rPr>
          <w:rFonts w:ascii="Arial" w:eastAsia="Times New Roman" w:hAnsi="Arial" w:cs="Arial"/>
          <w:sz w:val="20"/>
          <w:szCs w:val="20"/>
          <w:shd w:val="clear" w:color="auto" w:fill="FFFFFF"/>
          <w:lang w:eastAsia="ro-RO"/>
        </w:rPr>
        <w:t>modificarea activităţilor previzionate şi a graficului de implementare, dacă aceasta nu are impact asupra obiectului deciziei de finanţare, cuantumului finanţării nerambursabile, a indicatorilor de rezultat, a duratei de implementare şi asupra Planului de monitorizare;</w:t>
      </w:r>
    </w:p>
    <w:p w14:paraId="2D9BAF4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f)</w:t>
      </w:r>
      <w:r w:rsidRPr="00942AD8">
        <w:rPr>
          <w:rFonts w:ascii="Arial" w:eastAsia="Times New Roman" w:hAnsi="Arial" w:cs="Arial"/>
          <w:sz w:val="20"/>
          <w:szCs w:val="20"/>
          <w:shd w:val="clear" w:color="auto" w:fill="FFFFFF"/>
          <w:lang w:eastAsia="ro-RO"/>
        </w:rPr>
        <w:t>îndreptarea unor erori materiale identificate în cererea de finanţare;</w:t>
      </w:r>
    </w:p>
    <w:p w14:paraId="489EF627"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g)</w:t>
      </w:r>
      <w:r w:rsidRPr="00942AD8">
        <w:rPr>
          <w:rFonts w:ascii="Arial" w:eastAsia="Times New Roman" w:hAnsi="Arial" w:cs="Arial"/>
          <w:sz w:val="20"/>
          <w:szCs w:val="20"/>
          <w:shd w:val="clear" w:color="auto" w:fill="FFFFFF"/>
          <w:lang w:eastAsia="ro-RO"/>
        </w:rPr>
        <w:t>corelarea de informaţii din cadrul secţiunilor cererii de finanţare;</w:t>
      </w:r>
    </w:p>
    <w:p w14:paraId="15561016"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h)</w:t>
      </w:r>
      <w:r w:rsidRPr="00942AD8">
        <w:rPr>
          <w:rFonts w:ascii="Arial" w:eastAsia="Times New Roman" w:hAnsi="Arial" w:cs="Arial"/>
          <w:sz w:val="20"/>
          <w:szCs w:val="20"/>
          <w:shd w:val="clear" w:color="auto" w:fill="FFFFFF"/>
          <w:lang w:eastAsia="ro-RO"/>
        </w:rPr>
        <w:t>modificarea planului de achiziţii dacă aceasta nu are impact asupra obiectului deciziei de finanţare, cuantumului finanţării nerambursabile, perioadei de implementare şi, după caz, a indicatorilor de rezultat ai proiectului, cu respectarea prevederilor legale privind procedurile de achiziţie;</w:t>
      </w:r>
    </w:p>
    <w:p w14:paraId="21B3CE4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i)</w:t>
      </w:r>
      <w:r w:rsidRPr="00942AD8">
        <w:rPr>
          <w:rFonts w:ascii="Arial" w:eastAsia="Times New Roman" w:hAnsi="Arial" w:cs="Arial"/>
          <w:sz w:val="20"/>
          <w:szCs w:val="20"/>
          <w:shd w:val="clear" w:color="auto" w:fill="FFFFFF"/>
          <w:lang w:eastAsia="ro-RO"/>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4A4F6BD7"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(15)</w:t>
      </w:r>
      <w:r w:rsidRPr="00942AD8">
        <w:rPr>
          <w:rFonts w:ascii="Arial" w:eastAsia="Times New Roman" w:hAnsi="Arial" w:cs="Arial"/>
          <w:sz w:val="20"/>
          <w:szCs w:val="20"/>
          <w:shd w:val="clear" w:color="auto" w:fill="FFFFFF"/>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63E905B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(16)</w:t>
      </w:r>
      <w:r w:rsidRPr="00942AD8">
        <w:rPr>
          <w:rFonts w:ascii="Arial" w:eastAsia="Times New Roman" w:hAnsi="Arial" w:cs="Arial"/>
          <w:sz w:val="20"/>
          <w:szCs w:val="20"/>
          <w:shd w:val="clear" w:color="auto" w:fill="FFFFFF"/>
          <w:lang w:eastAsia="ro-RO"/>
        </w:rPr>
        <w:t xml:space="preserve"> Notificarea prevăzută la alin. (14) intră în vigoare şi produce efecte de la data transmiterii de către AM a unei informări privind aprobarea notificării, cu respectarea termenului specificat la alin. (15). Decizia de finanţare nu se modifică în cazul respingerii notificării de către AM. Respingerea notificării trebuie comunicată beneficiarului, însoţită de motivele respingerii, în termenul prevăzut la alin. (15). </w:t>
      </w:r>
    </w:p>
    <w:p w14:paraId="32BB7917" w14:textId="77777777" w:rsidR="00170AF2" w:rsidRDefault="00170AF2" w:rsidP="00942AD8">
      <w:pPr>
        <w:spacing w:after="0" w:line="240" w:lineRule="auto"/>
        <w:jc w:val="both"/>
        <w:rPr>
          <w:rFonts w:ascii="Arial" w:eastAsiaTheme="minorEastAsia" w:hAnsi="Arial" w:cs="Arial"/>
          <w:b/>
          <w:bCs/>
          <w:sz w:val="20"/>
          <w:szCs w:val="20"/>
          <w:shd w:val="clear" w:color="auto" w:fill="FFFFFF"/>
          <w:lang w:eastAsia="ro-RO"/>
        </w:rPr>
      </w:pPr>
    </w:p>
    <w:p w14:paraId="7D8C81C2" w14:textId="27E5B773"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11</w:t>
      </w:r>
    </w:p>
    <w:p w14:paraId="125AF899" w14:textId="77777777" w:rsidR="00506B90" w:rsidRPr="00C8668E" w:rsidRDefault="00506B90" w:rsidP="00C8668E">
      <w:pPr>
        <w:spacing w:after="0" w:line="240" w:lineRule="auto"/>
        <w:jc w:val="both"/>
        <w:rPr>
          <w:rFonts w:ascii="Arial" w:eastAsiaTheme="minorEastAsia" w:hAnsi="Arial" w:cs="Arial"/>
          <w:b/>
          <w:bCs/>
          <w:sz w:val="20"/>
          <w:szCs w:val="20"/>
          <w:shd w:val="clear" w:color="auto" w:fill="FFFFFF"/>
          <w:lang w:eastAsia="ro-RO"/>
        </w:rPr>
      </w:pPr>
      <w:r w:rsidRPr="00C8668E">
        <w:rPr>
          <w:rFonts w:ascii="Arial" w:eastAsiaTheme="minorEastAsia" w:hAnsi="Arial" w:cs="Arial"/>
          <w:b/>
          <w:bCs/>
          <w:sz w:val="20"/>
          <w:szCs w:val="20"/>
          <w:shd w:val="clear" w:color="auto" w:fill="FFFFFF"/>
          <w:lang w:eastAsia="ro-RO"/>
        </w:rPr>
        <w:t>Conflictul de interese şi incompatibilităţi</w:t>
      </w:r>
    </w:p>
    <w:p w14:paraId="46FFC8A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Reprezintă conflict de interese sau incompatibilitate orice situaţie definită ca atare în legislaţia naţională şi europeană. </w:t>
      </w:r>
    </w:p>
    <w:p w14:paraId="5DC12B3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(2)</w:t>
      </w:r>
      <w:r w:rsidRPr="00942AD8">
        <w:rPr>
          <w:rFonts w:ascii="Arial" w:eastAsia="Times New Roman" w:hAnsi="Arial" w:cs="Arial"/>
          <w:sz w:val="20"/>
          <w:szCs w:val="20"/>
          <w:shd w:val="clear" w:color="auto" w:fill="FFFFFF"/>
          <w:lang w:eastAsia="ro-RO"/>
        </w:rPr>
        <w:t xml:space="preserve"> AM şi beneficiarul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decizia de finanţare, în legătură cu orice situaţie de conflict de interese sau incompatibilitate, potenţială, actuală sau consumată.</w:t>
      </w:r>
    </w:p>
    <w:p w14:paraId="56A3F5E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AM şi beneficiarul se obligă să ia toate măsurile pentru respectarea regulilor pentru evitarea conflictului de interese, conform art. 61 din Regulamentul (UE, Euratom) 2018/1.046 al Parlamentului European şi al Consiliului din 18 iulie 2018 privind normele financiare aplicabile bugetului general al Uniunii, de modificare a Regulamentelor (UE) nr. 1.296/2013, (UE) nr. 1.301/2013, (UE) nr. 1.303/2013, (UE) nr. 1.304/2013, (UE) nr. 1.309/2013, (UE) nr. 1.316/2013, (UE) nr. 223/2014, (UE) nr. 283/2014 şi a Deciziei nr. 541/2014/UE şi de abrogare a Regulamentului (UE, Euratom) nr. 966/2012 şi art. 10-16 din Ordonanţa de urgenţă a Guvernului nr. 66/2011, precum şi în conformitate cu alte reglementări naţionale şi europene aplicabile.</w:t>
      </w:r>
    </w:p>
    <w:p w14:paraId="6B1DBB11"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AM şi beneficiarul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6E9E69B1" w14:textId="620D4FFA"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Beneficiarii care au calitatea de autoritate/entitate contractantă au obligaţia de a respecta aplicarea prevederilor referitoare la conflictul de interese prevăzute de legislaţia în domeniul achiziţiilor publice.</w:t>
      </w:r>
    </w:p>
    <w:p w14:paraId="7AD24AC8" w14:textId="5DF0BC2D"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w:t>
      </w:r>
      <w:r w:rsidR="00DB1D1C">
        <w:rPr>
          <w:rFonts w:ascii="Arial" w:eastAsia="Times New Roman" w:hAnsi="Arial" w:cs="Arial"/>
          <w:b/>
          <w:bCs/>
          <w:sz w:val="20"/>
          <w:szCs w:val="20"/>
          <w:shd w:val="clear" w:color="auto" w:fill="FFFFFF"/>
          <w:lang w:eastAsia="ro-RO"/>
        </w:rPr>
        <w:t>6</w:t>
      </w:r>
      <w:r w:rsidRPr="00942AD8">
        <w:rPr>
          <w:rFonts w:ascii="Arial" w:eastAsia="Times New Roman" w:hAnsi="Arial" w:cs="Arial"/>
          <w:b/>
          <w:bCs/>
          <w:sz w:val="20"/>
          <w:szCs w:val="20"/>
          <w:shd w:val="clear" w:color="auto" w:fill="FFFFFF"/>
          <w:lang w:eastAsia="ro-RO"/>
        </w:rPr>
        <w:t>)</w:t>
      </w:r>
      <w:r w:rsidRPr="00942AD8">
        <w:rPr>
          <w:rFonts w:ascii="Arial" w:eastAsia="Times New Roman" w:hAnsi="Arial" w:cs="Arial"/>
          <w:sz w:val="20"/>
          <w:szCs w:val="20"/>
          <w:shd w:val="clear" w:color="auto" w:fill="FFFFFF"/>
          <w:lang w:eastAsia="ro-RO"/>
        </w:rPr>
        <w:t xml:space="preserve"> AM şi beneficiarul se obligă să întreprindă toate diligenţele necesare pentru a evita orice incompatibilitate/conflict de interese care apare în decursul implementării şi/sau duratei deciziei de finanţare şi să se informeze reciproc, în termen de maximum 5 zile lucrătoare de la luarea la cunoştinţă în legătură cu orice situaţie care dă naştere sau este posibil să dea naştere unei astfel de situaţii.</w:t>
      </w:r>
    </w:p>
    <w:p w14:paraId="708BC667" w14:textId="4CF4C120"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w:t>
      </w:r>
      <w:r w:rsidR="00DB1D1C">
        <w:rPr>
          <w:rFonts w:ascii="Arial" w:eastAsia="Times New Roman" w:hAnsi="Arial" w:cs="Arial"/>
          <w:b/>
          <w:bCs/>
          <w:sz w:val="20"/>
          <w:szCs w:val="20"/>
          <w:shd w:val="clear" w:color="auto" w:fill="FFFFFF"/>
          <w:lang w:eastAsia="ro-RO"/>
        </w:rPr>
        <w:t>7</w:t>
      </w:r>
      <w:r w:rsidRPr="00942AD8">
        <w:rPr>
          <w:rFonts w:ascii="Arial" w:eastAsia="Times New Roman" w:hAnsi="Arial" w:cs="Arial"/>
          <w:b/>
          <w:bCs/>
          <w:sz w:val="20"/>
          <w:szCs w:val="20"/>
          <w:shd w:val="clear" w:color="auto" w:fill="FFFFFF"/>
          <w:lang w:eastAsia="ro-RO"/>
        </w:rPr>
        <w:t>)</w:t>
      </w:r>
      <w:r w:rsidRPr="00942AD8">
        <w:rPr>
          <w:rFonts w:ascii="Arial" w:eastAsia="Times New Roman" w:hAnsi="Arial" w:cs="Arial"/>
          <w:sz w:val="20"/>
          <w:szCs w:val="20"/>
          <w:shd w:val="clear" w:color="auto" w:fill="FFFFFF"/>
          <w:lang w:eastAsia="ro-RO"/>
        </w:rPr>
        <w:t xml:space="preserve"> Dispoziţiile menţionate la alin</w:t>
      </w:r>
      <w:r w:rsidRPr="00DB1D1C">
        <w:rPr>
          <w:rFonts w:ascii="Arial" w:eastAsia="Times New Roman" w:hAnsi="Arial" w:cs="Arial"/>
          <w:sz w:val="20"/>
          <w:szCs w:val="20"/>
          <w:shd w:val="clear" w:color="auto" w:fill="FFFFFF"/>
          <w:lang w:eastAsia="ro-RO"/>
        </w:rPr>
        <w:t>. (1)-(</w:t>
      </w:r>
      <w:r w:rsidR="00DB1D1C" w:rsidRPr="00DB1D1C">
        <w:rPr>
          <w:rFonts w:ascii="Arial" w:eastAsia="Times New Roman" w:hAnsi="Arial" w:cs="Arial"/>
          <w:sz w:val="20"/>
          <w:szCs w:val="20"/>
          <w:shd w:val="clear" w:color="auto" w:fill="FFFFFF"/>
          <w:lang w:eastAsia="ro-RO"/>
        </w:rPr>
        <w:t>6</w:t>
      </w:r>
      <w:r w:rsidRPr="00DB1D1C">
        <w:rPr>
          <w:rFonts w:ascii="Arial" w:eastAsia="Times New Roman" w:hAnsi="Arial" w:cs="Arial"/>
          <w:sz w:val="20"/>
          <w:szCs w:val="20"/>
          <w:shd w:val="clear" w:color="auto" w:fill="FFFFFF"/>
          <w:lang w:eastAsia="ro-RO"/>
        </w:rPr>
        <w:t>) se</w:t>
      </w:r>
      <w:r w:rsidRPr="00942AD8">
        <w:rPr>
          <w:rFonts w:ascii="Arial" w:eastAsia="Times New Roman" w:hAnsi="Arial" w:cs="Arial"/>
          <w:sz w:val="20"/>
          <w:szCs w:val="20"/>
          <w:shd w:val="clear" w:color="auto" w:fill="FFFFFF"/>
          <w:lang w:eastAsia="ro-RO"/>
        </w:rPr>
        <w:t xml:space="preserve"> aplică subcontractorilor, furnizorilor şi angajaţilor beneficiarului, precum şi angajaţilor AM implicaţi în realizarea prevederilor prezentei decizii de finanţare.</w:t>
      </w:r>
    </w:p>
    <w:p w14:paraId="3D473F0D" w14:textId="2DD48CE4"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w:t>
      </w:r>
      <w:r w:rsidR="00DB1D1C">
        <w:rPr>
          <w:rFonts w:ascii="Arial" w:eastAsia="Times New Roman" w:hAnsi="Arial" w:cs="Arial"/>
          <w:b/>
          <w:bCs/>
          <w:sz w:val="20"/>
          <w:szCs w:val="20"/>
          <w:shd w:val="clear" w:color="auto" w:fill="FFFFFF"/>
          <w:lang w:eastAsia="ro-RO"/>
        </w:rPr>
        <w:t>8</w:t>
      </w:r>
      <w:r w:rsidRPr="00942AD8">
        <w:rPr>
          <w:rFonts w:ascii="Arial" w:eastAsia="Times New Roman" w:hAnsi="Arial" w:cs="Arial"/>
          <w:b/>
          <w:bCs/>
          <w:sz w:val="20"/>
          <w:szCs w:val="20"/>
          <w:shd w:val="clear" w:color="auto" w:fill="FFFFFF"/>
          <w:lang w:eastAsia="ro-RO"/>
        </w:rPr>
        <w:t>)</w:t>
      </w:r>
      <w:r w:rsidRPr="00942AD8">
        <w:rPr>
          <w:rFonts w:ascii="Arial" w:eastAsia="Times New Roman" w:hAnsi="Arial" w:cs="Arial"/>
          <w:sz w:val="20"/>
          <w:szCs w:val="20"/>
          <w:shd w:val="clear" w:color="auto" w:fill="FFFFFF"/>
          <w:lang w:eastAsia="ro-RO"/>
        </w:rPr>
        <w:t xml:space="preserve"> AM îşi rezervă dreptul de a verifica orice situaţii care dau naştere sau sunt posibile să dea naştere unei situaţii de incompatibilitate/unui conflict de interese şi de a lua măsurile necesare impuse de legislaţia aplicabilă, dacă este cazul.</w:t>
      </w:r>
    </w:p>
    <w:p w14:paraId="46E54A91"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714AA345"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12</w:t>
      </w:r>
    </w:p>
    <w:p w14:paraId="57668E31" w14:textId="77777777" w:rsidR="00506B90" w:rsidRPr="00C8668E" w:rsidRDefault="00506B90" w:rsidP="00C8668E">
      <w:pPr>
        <w:spacing w:after="0" w:line="240" w:lineRule="auto"/>
        <w:jc w:val="both"/>
        <w:rPr>
          <w:rFonts w:ascii="Arial" w:eastAsiaTheme="minorEastAsia" w:hAnsi="Arial" w:cs="Arial"/>
          <w:b/>
          <w:bCs/>
          <w:sz w:val="20"/>
          <w:szCs w:val="20"/>
          <w:shd w:val="clear" w:color="auto" w:fill="FFFFFF"/>
          <w:lang w:eastAsia="ro-RO"/>
        </w:rPr>
      </w:pPr>
      <w:r w:rsidRPr="00C8668E">
        <w:rPr>
          <w:rFonts w:ascii="Arial" w:eastAsiaTheme="minorEastAsia" w:hAnsi="Arial" w:cs="Arial"/>
          <w:b/>
          <w:bCs/>
          <w:sz w:val="20"/>
          <w:szCs w:val="20"/>
          <w:shd w:val="clear" w:color="auto" w:fill="FFFFFF"/>
          <w:lang w:eastAsia="ro-RO"/>
        </w:rPr>
        <w:t>Nereguli</w:t>
      </w:r>
    </w:p>
    <w:p w14:paraId="1469DF0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AM şi beneficiarul se obligă să ia toate măsurile pentru prevenirea, constatarea şi sancţionarea neregulilor în conformitate cu Ordonanţa de urgenţă a Guvernului nr. 66/2011.</w:t>
      </w:r>
    </w:p>
    <w:p w14:paraId="3C9D87E7" w14:textId="33C222E8"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Dacă în procesul de verificare a cererilor de rambursare/plată, AM identifică abateri de la aplicarea prevederilor legislaţiei naţionale şi europene în domeniul achiziţiilor publice înainte de efectuarea plăţii, AM aplică măsurile prevăzute de Ordonanţa de urgenţă a Guvernului nr. 66/2011.</w:t>
      </w:r>
    </w:p>
    <w:p w14:paraId="02736E8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Dacă în urma sesizării Parchetului European/ DLAF/organelor de urmărire penală ca urmare a constatării unor indicii de fraudă, procurorul dispune trimiterea în judecată şi sesizează instanţa, până la rămânerea definitivă a hotărârii instanţei de judecată, AM suspendă autorizarea la plata/ rambursarea sumelor solicitate de beneficiar aferente contractelor economice/deciziei de finanţare/componentei din cadrul deciziei de finanţare, pentru care a fost formulată sesizarea. </w:t>
      </w:r>
    </w:p>
    <w:p w14:paraId="2164011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În situaţia prevăzută la alin. (3), la solicitarea beneficiarului, se poate aplica drept măsură subsecventă şi suspendarea aplicării prevederilor deciziei de finanţare în vederea prelungirii perioadei de implementare, fără ca aceasta să depăşească data de 31 decembrie 2029.</w:t>
      </w:r>
    </w:p>
    <w:p w14:paraId="1489C2B8" w14:textId="54153B11"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Pentru recuperarea sumelor virate în baza cererilor de plată, nejustificate prin cereri de rambursare, sau a cheltuielilor constatate ca neeligibile, beneficiarul va fi notificat de către AM cu privire la obligaţia restituirii acestora în termen de 5 (cinci) zile de la primirea notificării. În situaţia nerestituirii respectivelor sume în termenul anterior menţionat, recuperarea sumelor se realizează în conformitate cu prevederile Ordonanţei de urgenţă a Guvernului nr. 66/2011.</w:t>
      </w:r>
    </w:p>
    <w:p w14:paraId="0B9C7F97"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03FFD9A6"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13</w:t>
      </w:r>
    </w:p>
    <w:p w14:paraId="094D6FC1" w14:textId="77777777" w:rsidR="00506B90" w:rsidRPr="00C8668E" w:rsidRDefault="00506B90" w:rsidP="00C8668E">
      <w:pPr>
        <w:spacing w:after="0" w:line="240" w:lineRule="auto"/>
        <w:jc w:val="both"/>
        <w:rPr>
          <w:rFonts w:ascii="Arial" w:eastAsiaTheme="minorEastAsia" w:hAnsi="Arial" w:cs="Arial"/>
          <w:b/>
          <w:bCs/>
          <w:sz w:val="20"/>
          <w:szCs w:val="20"/>
          <w:shd w:val="clear" w:color="auto" w:fill="FFFFFF"/>
          <w:lang w:eastAsia="ro-RO"/>
        </w:rPr>
      </w:pPr>
      <w:r w:rsidRPr="00C8668E">
        <w:rPr>
          <w:rFonts w:ascii="Arial" w:eastAsiaTheme="minorEastAsia" w:hAnsi="Arial" w:cs="Arial"/>
          <w:b/>
          <w:bCs/>
          <w:sz w:val="20"/>
          <w:szCs w:val="20"/>
          <w:shd w:val="clear" w:color="auto" w:fill="FFFFFF"/>
          <w:lang w:eastAsia="ro-RO"/>
        </w:rPr>
        <w:t>Monitorizare şi raportare</w:t>
      </w:r>
    </w:p>
    <w:p w14:paraId="7AC4E64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(1)</w:t>
      </w:r>
      <w:r w:rsidRPr="00942AD8">
        <w:rPr>
          <w:rFonts w:ascii="Arial" w:eastAsia="Times New Roman" w:hAnsi="Arial" w:cs="Arial"/>
          <w:sz w:val="20"/>
          <w:szCs w:val="20"/>
          <w:shd w:val="clear" w:color="auto" w:fill="FFFFFF"/>
          <w:lang w:eastAsia="ro-RO"/>
        </w:rPr>
        <w:t xml:space="preserve"> Monitorizarea proiectului care face obiectul deciziei de finanţare este realizată de către AM în conformitate cu prevederile legale aplicabile şi cu prevederile prezentei decizii de finanţare.</w:t>
      </w:r>
    </w:p>
    <w:p w14:paraId="6EC3F1B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AM realizează monitorizarea proiectelor:</w:t>
      </w:r>
    </w:p>
    <w:p w14:paraId="6E1DAA83" w14:textId="77777777"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03234F1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7C9ED82F"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prin vizite de monitorizare pentru a verifica progresul fizic al activităţilor şi stadiul realizării indicatorilor, îndeplinirea indicatorilor de etapă;</w:t>
      </w:r>
    </w:p>
    <w:p w14:paraId="3025CF92" w14:textId="75C3BFF4" w:rsidR="00506B90" w:rsidRPr="00E334DA"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00C8668E">
        <w:rPr>
          <w:rFonts w:ascii="Arial" w:eastAsia="Times New Roman" w:hAnsi="Arial" w:cs="Arial"/>
          <w:b/>
          <w:bCs/>
          <w:sz w:val="20"/>
          <w:szCs w:val="20"/>
          <w:shd w:val="clear" w:color="auto" w:fill="FFFFFF"/>
          <w:lang w:eastAsia="ro-RO"/>
        </w:rPr>
        <w:t xml:space="preserve"> </w:t>
      </w:r>
      <w:r w:rsidRPr="00942AD8">
        <w:rPr>
          <w:rFonts w:ascii="Arial" w:eastAsia="Times New Roman" w:hAnsi="Arial" w:cs="Arial"/>
          <w:sz w:val="20"/>
          <w:szCs w:val="20"/>
          <w:shd w:val="clear" w:color="auto" w:fill="FFFFFF"/>
          <w:lang w:eastAsia="ro-RO"/>
        </w:rPr>
        <w:t xml:space="preserve">Pentru a </w:t>
      </w:r>
      <w:r w:rsidRPr="00E334DA">
        <w:rPr>
          <w:rFonts w:ascii="Arial" w:eastAsia="Times New Roman" w:hAnsi="Arial" w:cs="Arial"/>
          <w:sz w:val="20"/>
          <w:szCs w:val="20"/>
          <w:shd w:val="clear" w:color="auto" w:fill="FFFFFF"/>
          <w:lang w:eastAsia="ro-RO"/>
        </w:rPr>
        <w:t>furniza informaţiile necesare AM pentru monitorizarea proiectului, beneficiarul elaborează rapoarte de progres, cu o frecvenţă</w:t>
      </w:r>
      <w:r w:rsidR="00CD45DE" w:rsidRPr="00E334DA">
        <w:rPr>
          <w:rFonts w:ascii="Arial" w:eastAsia="Times New Roman" w:hAnsi="Arial" w:cs="Arial"/>
          <w:sz w:val="20"/>
          <w:szCs w:val="20"/>
          <w:shd w:val="clear" w:color="auto" w:fill="FFFFFF"/>
          <w:lang w:eastAsia="ro-RO"/>
        </w:rPr>
        <w:t xml:space="preserve"> corelată cu graficul cererilor de ramursare</w:t>
      </w:r>
      <w:r w:rsidR="009B136F" w:rsidRPr="00E334DA">
        <w:rPr>
          <w:rFonts w:ascii="Arial" w:eastAsia="Times New Roman" w:hAnsi="Arial" w:cs="Arial"/>
          <w:sz w:val="20"/>
          <w:szCs w:val="20"/>
          <w:shd w:val="clear" w:color="auto" w:fill="FFFFFF"/>
          <w:lang w:eastAsia="ro-RO"/>
        </w:rPr>
        <w:t>,</w:t>
      </w:r>
      <w:r w:rsidRPr="00E334DA">
        <w:rPr>
          <w:rFonts w:ascii="Arial" w:eastAsia="Times New Roman" w:hAnsi="Arial" w:cs="Arial"/>
          <w:sz w:val="20"/>
          <w:szCs w:val="20"/>
          <w:shd w:val="clear" w:color="auto" w:fill="FFFFFF"/>
          <w:lang w:eastAsia="ro-RO"/>
        </w:rPr>
        <w:t xml:space="preserve"> în conformitate cu prevederile prezentei decizii de finanţare.</w:t>
      </w:r>
    </w:p>
    <w:p w14:paraId="3598EB0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E334DA">
        <w:rPr>
          <w:rFonts w:ascii="Arial" w:eastAsia="Times New Roman" w:hAnsi="Arial" w:cs="Arial"/>
          <w:b/>
          <w:bCs/>
          <w:sz w:val="20"/>
          <w:szCs w:val="20"/>
          <w:shd w:val="clear" w:color="auto" w:fill="FFFFFF"/>
          <w:lang w:eastAsia="ro-RO"/>
        </w:rPr>
        <w:t>(4)</w:t>
      </w:r>
      <w:r w:rsidRPr="00E334DA">
        <w:rPr>
          <w:rFonts w:ascii="Arial" w:eastAsia="Times New Roman" w:hAnsi="Arial" w:cs="Arial"/>
          <w:sz w:val="20"/>
          <w:szCs w:val="20"/>
          <w:shd w:val="clear" w:color="auto" w:fill="FFFFFF"/>
          <w:lang w:eastAsia="ro-RO"/>
        </w:rPr>
        <w:t xml:space="preserve"> raportul de progres se generează prin sistemul informatic MySMIS2021</w:t>
      </w:r>
      <w:r w:rsidRPr="00942AD8">
        <w:rPr>
          <w:rFonts w:ascii="Arial" w:eastAsia="Times New Roman" w:hAnsi="Arial" w:cs="Arial"/>
          <w:sz w:val="20"/>
          <w:szCs w:val="20"/>
          <w:shd w:val="clear" w:color="auto" w:fill="FFFFFF"/>
          <w:lang w:eastAsia="ro-RO"/>
        </w:rPr>
        <w:t>/SMIS2021+ de către beneficiar şi se transmite AM în 30 de zile de la finalizarea perioadei de raportare.</w:t>
      </w:r>
    </w:p>
    <w:p w14:paraId="467D675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În procesul de monitorizare a proiectelor, AM vor verifica şi confirma îndeplinirea indicatorilor de etapă, în conformitate cu Planul de monitorizare a proiectului.</w:t>
      </w:r>
    </w:p>
    <w:p w14:paraId="53F1B7B0" w14:textId="77777777" w:rsidR="00506B90" w:rsidRPr="00392393"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(6)</w:t>
      </w:r>
      <w:r w:rsidRPr="00942AD8">
        <w:rPr>
          <w:rFonts w:ascii="Arial" w:eastAsia="Times New Roman" w:hAnsi="Arial" w:cs="Arial"/>
          <w:sz w:val="20"/>
          <w:szCs w:val="20"/>
          <w:shd w:val="clear" w:color="auto" w:fill="FFFFFF"/>
          <w:lang w:eastAsia="ro-RO"/>
        </w:rPr>
        <w:t xml:space="preserve"> În procesul de monitorizare a proiectelor, AM întreprinde măsuri de sprijinire a beneficiarului pentru identificarea şi stabilirea de posibile măsuri de remediere şi urmăreşte atingerea indicatorilor de etapă prin activităţile curente de monitorizare, respectiv prin acţiuni şi măsuri consolidate de monitorizare, în funcţie de riscurile identificate, pentru buna implementare a deciziei de finanţare, în </w:t>
      </w:r>
      <w:r w:rsidRPr="00392393">
        <w:rPr>
          <w:rFonts w:ascii="Arial" w:eastAsia="Times New Roman" w:hAnsi="Arial" w:cs="Arial"/>
          <w:sz w:val="20"/>
          <w:szCs w:val="20"/>
          <w:shd w:val="clear" w:color="auto" w:fill="FFFFFF"/>
          <w:lang w:eastAsia="ro-RO"/>
        </w:rPr>
        <w:t>condiţiile prevăzute de legislaţia în vigoare.</w:t>
      </w:r>
    </w:p>
    <w:p w14:paraId="7B20C149" w14:textId="77777777" w:rsidR="00506B90" w:rsidRPr="00392393" w:rsidRDefault="00506B90" w:rsidP="00942AD8">
      <w:pPr>
        <w:spacing w:after="0" w:line="240" w:lineRule="auto"/>
        <w:jc w:val="both"/>
        <w:rPr>
          <w:rFonts w:ascii="Arial" w:eastAsia="Times New Roman" w:hAnsi="Arial" w:cs="Arial"/>
          <w:sz w:val="20"/>
          <w:szCs w:val="20"/>
          <w:shd w:val="clear" w:color="auto" w:fill="FFFFFF"/>
          <w:lang w:eastAsia="ro-RO"/>
        </w:rPr>
      </w:pPr>
      <w:r w:rsidRPr="00392393">
        <w:rPr>
          <w:rFonts w:ascii="Arial" w:eastAsia="Times New Roman" w:hAnsi="Arial" w:cs="Arial"/>
          <w:b/>
          <w:bCs/>
          <w:sz w:val="20"/>
          <w:szCs w:val="20"/>
          <w:shd w:val="clear" w:color="auto" w:fill="FFFFFF"/>
          <w:lang w:eastAsia="ro-RO"/>
        </w:rPr>
        <w:t>(7)</w:t>
      </w:r>
      <w:r w:rsidRPr="00392393">
        <w:rPr>
          <w:rFonts w:ascii="Arial" w:eastAsia="Times New Roman" w:hAnsi="Arial" w:cs="Arial"/>
          <w:sz w:val="20"/>
          <w:szCs w:val="20"/>
          <w:shd w:val="clear" w:color="auto" w:fill="FFFFFF"/>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prezentei decizii de finanţare.</w:t>
      </w:r>
    </w:p>
    <w:p w14:paraId="32A4125E" w14:textId="3466F016" w:rsidR="00506B90" w:rsidRPr="00392393" w:rsidRDefault="00506B90" w:rsidP="00942AD8">
      <w:pPr>
        <w:spacing w:after="0" w:line="240" w:lineRule="auto"/>
        <w:jc w:val="both"/>
        <w:rPr>
          <w:rFonts w:ascii="Arial" w:eastAsia="Times New Roman" w:hAnsi="Arial" w:cs="Arial"/>
          <w:sz w:val="20"/>
          <w:szCs w:val="20"/>
          <w:shd w:val="clear" w:color="auto" w:fill="FFFFFF"/>
          <w:lang w:eastAsia="ro-RO"/>
        </w:rPr>
      </w:pPr>
      <w:r w:rsidRPr="00392393">
        <w:rPr>
          <w:rFonts w:ascii="Arial" w:eastAsia="Times New Roman" w:hAnsi="Arial" w:cs="Arial"/>
          <w:b/>
          <w:bCs/>
          <w:sz w:val="20"/>
          <w:szCs w:val="20"/>
          <w:shd w:val="clear" w:color="auto" w:fill="FFFFFF"/>
          <w:lang w:eastAsia="ro-RO"/>
        </w:rPr>
        <w:t>(8)</w:t>
      </w:r>
      <w:r w:rsidRPr="00392393">
        <w:rPr>
          <w:rFonts w:ascii="Arial" w:eastAsia="Times New Roman" w:hAnsi="Arial" w:cs="Arial"/>
          <w:sz w:val="20"/>
          <w:szCs w:val="20"/>
          <w:shd w:val="clear" w:color="auto" w:fill="FFFFFF"/>
          <w:lang w:eastAsia="ro-RO"/>
        </w:rPr>
        <w:t>În completarea măsurilor consolidate de monitorizare, AM poate să aplice următoare</w:t>
      </w:r>
      <w:r w:rsidR="00392393" w:rsidRPr="00392393">
        <w:rPr>
          <w:rFonts w:ascii="Arial" w:eastAsia="Times New Roman" w:hAnsi="Arial" w:cs="Arial"/>
          <w:sz w:val="20"/>
          <w:szCs w:val="20"/>
          <w:shd w:val="clear" w:color="auto" w:fill="FFFFFF"/>
          <w:lang w:eastAsia="ro-RO"/>
        </w:rPr>
        <w:t>a</w:t>
      </w:r>
      <w:r w:rsidRPr="00392393">
        <w:rPr>
          <w:rFonts w:ascii="Arial" w:eastAsia="Times New Roman" w:hAnsi="Arial" w:cs="Arial"/>
          <w:sz w:val="20"/>
          <w:szCs w:val="20"/>
          <w:shd w:val="clear" w:color="auto" w:fill="FFFFFF"/>
          <w:lang w:eastAsia="ro-RO"/>
        </w:rPr>
        <w:t xml:space="preserve"> măsur</w:t>
      </w:r>
      <w:r w:rsidR="00392393" w:rsidRPr="00392393">
        <w:rPr>
          <w:rFonts w:ascii="Arial" w:eastAsia="Times New Roman" w:hAnsi="Arial" w:cs="Arial"/>
          <w:sz w:val="20"/>
          <w:szCs w:val="20"/>
          <w:shd w:val="clear" w:color="auto" w:fill="FFFFFF"/>
          <w:lang w:eastAsia="ro-RO"/>
        </w:rPr>
        <w:t>ă</w:t>
      </w:r>
      <w:r w:rsidRPr="00392393">
        <w:rPr>
          <w:rFonts w:ascii="Arial" w:eastAsia="Times New Roman" w:hAnsi="Arial" w:cs="Arial"/>
          <w:sz w:val="20"/>
          <w:szCs w:val="20"/>
          <w:shd w:val="clear" w:color="auto" w:fill="FFFFFF"/>
          <w:lang w:eastAsia="ro-RO"/>
        </w:rPr>
        <w:t xml:space="preserve"> corectiv</w:t>
      </w:r>
      <w:r w:rsidR="00392393" w:rsidRPr="00392393">
        <w:rPr>
          <w:rFonts w:ascii="Arial" w:eastAsia="Times New Roman" w:hAnsi="Arial" w:cs="Arial"/>
          <w:sz w:val="20"/>
          <w:szCs w:val="20"/>
          <w:shd w:val="clear" w:color="auto" w:fill="FFFFFF"/>
          <w:lang w:eastAsia="ro-RO"/>
        </w:rPr>
        <w:t>ă</w:t>
      </w:r>
      <w:r w:rsidRPr="00392393">
        <w:rPr>
          <w:rFonts w:ascii="Arial" w:eastAsia="Times New Roman" w:hAnsi="Arial" w:cs="Arial"/>
          <w:sz w:val="20"/>
          <w:szCs w:val="20"/>
          <w:shd w:val="clear" w:color="auto" w:fill="FFFFFF"/>
          <w:lang w:eastAsia="ro-RO"/>
        </w:rPr>
        <w:t xml:space="preser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2C2E10D" w14:textId="4E695D7A" w:rsidR="00817C87" w:rsidRPr="00392393" w:rsidRDefault="00392393" w:rsidP="00817C87">
      <w:pPr>
        <w:spacing w:after="0" w:line="240" w:lineRule="auto"/>
        <w:jc w:val="both"/>
        <w:rPr>
          <w:rFonts w:ascii="Arial" w:eastAsia="Times New Roman" w:hAnsi="Arial" w:cs="Arial"/>
          <w:sz w:val="20"/>
          <w:szCs w:val="20"/>
          <w:shd w:val="clear" w:color="auto" w:fill="FFFFFF"/>
          <w:lang w:eastAsia="ro-RO"/>
        </w:rPr>
      </w:pPr>
      <w:r w:rsidRPr="00392393">
        <w:rPr>
          <w:rFonts w:ascii="Arial" w:eastAsia="Times New Roman" w:hAnsi="Arial" w:cs="Arial"/>
          <w:sz w:val="20"/>
          <w:szCs w:val="20"/>
          <w:shd w:val="clear" w:color="auto" w:fill="FFFFFF"/>
          <w:lang w:eastAsia="ro-RO"/>
        </w:rPr>
        <w:t xml:space="preserve">- </w:t>
      </w:r>
      <w:r w:rsidR="00817C87" w:rsidRPr="00392393">
        <w:rPr>
          <w:rFonts w:ascii="Arial" w:eastAsia="Times New Roman" w:hAnsi="Arial" w:cs="Arial"/>
          <w:sz w:val="20"/>
          <w:szCs w:val="20"/>
          <w:shd w:val="clear" w:color="auto" w:fill="FFFFFF"/>
          <w:lang w:eastAsia="ro-RO"/>
        </w:rPr>
        <w:t xml:space="preserve">întreruperea termenului de plată </w:t>
      </w:r>
      <w:r w:rsidR="00BF56C1" w:rsidRPr="00392393">
        <w:rPr>
          <w:rFonts w:ascii="Arial" w:eastAsia="Times New Roman" w:hAnsi="Arial" w:cs="Arial"/>
          <w:sz w:val="20"/>
          <w:szCs w:val="20"/>
          <w:shd w:val="clear" w:color="auto" w:fill="FFFFFF"/>
          <w:lang w:eastAsia="ro-RO"/>
        </w:rPr>
        <w:t xml:space="preserve">până la depunerea raportului de progres </w:t>
      </w:r>
      <w:r w:rsidR="006C4378" w:rsidRPr="00392393">
        <w:rPr>
          <w:rFonts w:ascii="Arial" w:eastAsia="Times New Roman" w:hAnsi="Arial" w:cs="Arial"/>
          <w:sz w:val="20"/>
          <w:szCs w:val="20"/>
          <w:shd w:val="clear" w:color="auto" w:fill="FFFFFF"/>
          <w:lang w:eastAsia="ro-RO"/>
        </w:rPr>
        <w:t xml:space="preserve">al cărui stadiu reflectat se corelează cu </w:t>
      </w:r>
      <w:r w:rsidR="00BF56C1" w:rsidRPr="00392393">
        <w:rPr>
          <w:rFonts w:ascii="Arial" w:eastAsia="Times New Roman" w:hAnsi="Arial" w:cs="Arial"/>
          <w:sz w:val="20"/>
          <w:szCs w:val="20"/>
          <w:shd w:val="clear" w:color="auto" w:fill="FFFFFF"/>
          <w:lang w:eastAsia="ro-RO"/>
        </w:rPr>
        <w:t xml:space="preserve">progresul </w:t>
      </w:r>
      <w:r w:rsidR="00BF56C1" w:rsidRPr="00392393">
        <w:rPr>
          <w:rFonts w:ascii="Arial" w:eastAsia="Times New Roman" w:hAnsi="Arial" w:cs="Arial"/>
          <w:sz w:val="20"/>
          <w:szCs w:val="20"/>
          <w:shd w:val="clear" w:color="auto" w:fill="FFFFFF"/>
          <w:lang w:eastAsia="ro-RO"/>
        </w:rPr>
        <w:t>fizic la nivelul ţintelor asumate</w:t>
      </w:r>
      <w:r w:rsidRPr="00392393">
        <w:rPr>
          <w:rFonts w:ascii="Arial" w:eastAsia="Times New Roman" w:hAnsi="Arial" w:cs="Arial"/>
          <w:sz w:val="20"/>
          <w:szCs w:val="20"/>
          <w:shd w:val="clear" w:color="auto" w:fill="FFFFFF"/>
          <w:lang w:eastAsia="ro-RO"/>
        </w:rPr>
        <w:t>.</w:t>
      </w:r>
      <w:r w:rsidR="00BF56C1" w:rsidRPr="00392393">
        <w:rPr>
          <w:rFonts w:ascii="Arial" w:eastAsia="Times New Roman" w:hAnsi="Arial" w:cs="Arial"/>
          <w:sz w:val="20"/>
          <w:szCs w:val="20"/>
          <w:shd w:val="clear" w:color="auto" w:fill="FFFFFF"/>
          <w:lang w:eastAsia="ro-RO"/>
        </w:rPr>
        <w:t xml:space="preserve"> </w:t>
      </w:r>
    </w:p>
    <w:p w14:paraId="5B617BEF"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(9)</w:t>
      </w:r>
      <w:r w:rsidRPr="00942AD8">
        <w:rPr>
          <w:rFonts w:ascii="Arial" w:eastAsia="Times New Roman" w:hAnsi="Arial" w:cs="Arial"/>
          <w:sz w:val="20"/>
          <w:szCs w:val="20"/>
          <w:shd w:val="clear" w:color="auto" w:fill="FFFFFF"/>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obligatorii de respectat pentru beneficiar.</w:t>
      </w:r>
    </w:p>
    <w:p w14:paraId="45DC6D3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(10)</w:t>
      </w:r>
      <w:r w:rsidRPr="00942AD8">
        <w:rPr>
          <w:rFonts w:ascii="Arial" w:eastAsia="Times New Roman" w:hAnsi="Arial" w:cs="Arial"/>
          <w:sz w:val="20"/>
          <w:szCs w:val="20"/>
          <w:shd w:val="clear" w:color="auto" w:fill="FFFFFF"/>
          <w:lang w:eastAsia="ro-RO"/>
        </w:rPr>
        <w:t xml:space="preserve"> În procesul de monitorizare a proiectelor, AM va urmări implementarea recomandărilor şi acţiunilor corective, pe baza rapoartelor prezentate de beneficiar şi/sau a vizitelor la faţa locului, după caz.</w:t>
      </w:r>
    </w:p>
    <w:p w14:paraId="03A96AD1" w14:textId="4703549D" w:rsidR="00506B90" w:rsidRPr="00942AD8" w:rsidRDefault="00506B90" w:rsidP="00E87C12">
      <w:pPr>
        <w:spacing w:after="0" w:line="240" w:lineRule="auto"/>
        <w:jc w:val="both"/>
        <w:rPr>
          <w:rFonts w:ascii="Arial" w:eastAsiaTheme="minorEastAsia" w:hAnsi="Arial" w:cs="Arial"/>
          <w:sz w:val="24"/>
          <w:szCs w:val="24"/>
          <w:lang w:eastAsia="ro-RO"/>
        </w:rPr>
      </w:pPr>
      <w:r w:rsidRPr="00942AD8">
        <w:rPr>
          <w:rFonts w:ascii="Arial" w:eastAsia="Times New Roman" w:hAnsi="Arial" w:cs="Arial"/>
          <w:b/>
          <w:bCs/>
          <w:sz w:val="20"/>
          <w:szCs w:val="20"/>
          <w:shd w:val="clear" w:color="auto" w:fill="FFFFFF"/>
          <w:lang w:eastAsia="ro-RO"/>
        </w:rPr>
        <w:t>(11)</w:t>
      </w:r>
      <w:r w:rsidRPr="00942AD8">
        <w:rPr>
          <w:rFonts w:ascii="Arial" w:eastAsia="Times New Roman" w:hAnsi="Arial" w:cs="Arial"/>
          <w:sz w:val="20"/>
          <w:szCs w:val="20"/>
          <w:shd w:val="clear" w:color="auto" w:fill="FFFFFF"/>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are dreptul să aplice</w:t>
      </w:r>
      <w:r w:rsidR="00E87C12">
        <w:rPr>
          <w:rFonts w:ascii="Arial" w:eastAsia="Times New Roman" w:hAnsi="Arial" w:cs="Arial"/>
          <w:sz w:val="20"/>
          <w:szCs w:val="20"/>
          <w:shd w:val="clear" w:color="auto" w:fill="FFFFFF"/>
          <w:lang w:eastAsia="ro-RO"/>
        </w:rPr>
        <w:t xml:space="preserve"> măsuri</w:t>
      </w:r>
      <w:r w:rsidRPr="00942AD8">
        <w:rPr>
          <w:rFonts w:ascii="Arial" w:eastAsia="Times New Roman" w:hAnsi="Arial" w:cs="Arial"/>
          <w:sz w:val="20"/>
          <w:szCs w:val="20"/>
          <w:shd w:val="clear" w:color="auto" w:fill="FFFFFF"/>
          <w:lang w:eastAsia="ro-RO"/>
        </w:rPr>
        <w:t>, în funcţie de analiza obiectivă şi riscurile identificate</w:t>
      </w:r>
      <w:r w:rsidR="00E87C12">
        <w:rPr>
          <w:rFonts w:ascii="Arial" w:eastAsia="Times New Roman" w:hAnsi="Arial" w:cs="Arial"/>
          <w:sz w:val="20"/>
          <w:szCs w:val="20"/>
          <w:shd w:val="clear" w:color="auto" w:fill="FFFFFF"/>
          <w:lang w:eastAsia="ro-RO"/>
        </w:rPr>
        <w:t>.</w:t>
      </w:r>
    </w:p>
    <w:p w14:paraId="157390D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0D887BC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480205F8" w14:textId="7BD27FAE"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cererii sau ca procent în limita a 5% din valoarea eligibilă a deciziei de finanţare, în situaţia neîndeplinirii a 3 indicatori de etapă consecutivi din motive imputabile beneficiarului;</w:t>
      </w:r>
    </w:p>
    <w:p w14:paraId="10ABD22A"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d)</w:t>
      </w:r>
      <w:r w:rsidRPr="00942AD8">
        <w:rPr>
          <w:rFonts w:ascii="Arial" w:eastAsia="Times New Roman" w:hAnsi="Arial" w:cs="Arial"/>
          <w:sz w:val="20"/>
          <w:szCs w:val="20"/>
          <w:shd w:val="clear" w:color="auto" w:fill="FFFFFF"/>
          <w:lang w:eastAsia="ro-RO"/>
        </w:rPr>
        <w:t>suspendarea implementării proiectului, până la încetarea cauzelor obiective care afectează derularea activităţilor şi atingerea indicatorilor de etapă;</w:t>
      </w:r>
    </w:p>
    <w:p w14:paraId="2AAA4B4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e)</w:t>
      </w:r>
      <w:r w:rsidRPr="00942AD8">
        <w:rPr>
          <w:rFonts w:ascii="Arial" w:eastAsia="Times New Roman" w:hAnsi="Arial" w:cs="Arial"/>
          <w:sz w:val="20"/>
          <w:szCs w:val="20"/>
          <w:shd w:val="clear" w:color="auto" w:fill="FFFFFF"/>
          <w:lang w:eastAsia="ro-RO"/>
        </w:rPr>
        <w:t>rezilierea deciziei de finanţare de către AM, cu recuperarea sumelor plătite beneficiarului, dacă este cazul;</w:t>
      </w:r>
    </w:p>
    <w:p w14:paraId="6216E192" w14:textId="67B34588" w:rsidR="00506B90" w:rsidRPr="005503AA"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f)</w:t>
      </w:r>
      <w:r w:rsidRPr="00942AD8">
        <w:rPr>
          <w:rFonts w:ascii="Arial" w:eastAsia="Times New Roman" w:hAnsi="Arial" w:cs="Arial"/>
          <w:sz w:val="20"/>
          <w:szCs w:val="20"/>
          <w:shd w:val="clear" w:color="auto" w:fill="FFFFFF"/>
          <w:lang w:eastAsia="ro-RO"/>
        </w:rPr>
        <w:t xml:space="preserve">alte măsuri specifice, în conformitate cu prevederile naţionale şi regulamentele europene </w:t>
      </w:r>
      <w:r w:rsidRPr="005503AA">
        <w:rPr>
          <w:rFonts w:ascii="Arial" w:eastAsia="Times New Roman" w:hAnsi="Arial" w:cs="Arial"/>
          <w:sz w:val="20"/>
          <w:szCs w:val="20"/>
          <w:shd w:val="clear" w:color="auto" w:fill="FFFFFF"/>
          <w:lang w:eastAsia="ro-RO"/>
        </w:rPr>
        <w:t>aplicabile</w:t>
      </w:r>
      <w:r w:rsidR="00817C87" w:rsidRPr="005503AA">
        <w:rPr>
          <w:rFonts w:ascii="Arial" w:eastAsia="Times New Roman" w:hAnsi="Arial" w:cs="Arial"/>
          <w:sz w:val="20"/>
          <w:szCs w:val="20"/>
          <w:shd w:val="clear" w:color="auto" w:fill="FFFFFF"/>
          <w:lang w:eastAsia="ro-RO"/>
        </w:rPr>
        <w:t xml:space="preserve"> </w:t>
      </w:r>
    </w:p>
    <w:p w14:paraId="22D884C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5503AA">
        <w:rPr>
          <w:rFonts w:ascii="Arial" w:eastAsia="Times New Roman" w:hAnsi="Arial" w:cs="Arial"/>
          <w:b/>
          <w:bCs/>
          <w:sz w:val="20"/>
          <w:szCs w:val="20"/>
          <w:shd w:val="clear" w:color="auto" w:fill="FFFFFF"/>
          <w:lang w:eastAsia="ro-RO"/>
        </w:rPr>
        <w:t>(12)</w:t>
      </w:r>
      <w:r w:rsidRPr="005503AA">
        <w:rPr>
          <w:rFonts w:ascii="Arial" w:eastAsia="Times New Roman" w:hAnsi="Arial" w:cs="Arial"/>
          <w:sz w:val="20"/>
          <w:szCs w:val="20"/>
          <w:shd w:val="clear" w:color="auto" w:fill="FFFFFF"/>
          <w:lang w:eastAsia="ro-RO"/>
        </w:rPr>
        <w:t xml:space="preserve"> Măsurile corective specificate la alin. (11) şi condiţiile de aplicare a acestora sunt detaliate în Condiţiile specifice ale deciziei de finanţare.</w:t>
      </w:r>
    </w:p>
    <w:p w14:paraId="676A2E2A" w14:textId="0BAA055C"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(13)</w:t>
      </w:r>
      <w:r w:rsidRPr="00942AD8">
        <w:rPr>
          <w:rFonts w:ascii="Arial" w:eastAsia="Times New Roman" w:hAnsi="Arial" w:cs="Arial"/>
          <w:sz w:val="20"/>
          <w:szCs w:val="20"/>
          <w:shd w:val="clear" w:color="auto" w:fill="FFFFFF"/>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decizia de finanţare, AM poate proceda la rezilierea deciziei de finanţare şi recuperarea sumelor deja plătite beneficiarului.</w:t>
      </w:r>
    </w:p>
    <w:p w14:paraId="149C6414"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6F79EEBA"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14</w:t>
      </w:r>
    </w:p>
    <w:p w14:paraId="33C83DDF"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Forţa majoră</w:t>
      </w:r>
    </w:p>
    <w:p w14:paraId="23FA67D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Prin forţă majoră se înţelege orice eveniment extern, imprevizibil, absolut invincibil şi inevitabil, intervenit după data semnării deciziei de finanţare, care împiedică executarea în tot sau în parte a deciziei de finanţare şi care exonerează de răspundere pe cel care o invocă. Forţa majoră se constată de o autoritate competentă.</w:t>
      </w:r>
    </w:p>
    <w:p w14:paraId="586F2036"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pentru AM/beneficiar.</w:t>
      </w:r>
    </w:p>
    <w:p w14:paraId="3A33A7C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AM/Beneficiarul care invocă forţa majoră are obligaţia de a notifica beneficiarului/AM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În mod similar, încetarea situaţiei de forţă majoră se comunică, în scris, în termen de 10 zile lucrătoare de la intervenirea încetării.</w:t>
      </w:r>
    </w:p>
    <w:p w14:paraId="6AB8A0A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AM şi beneficiarul au obligaţia de a lua orice măsuri care le stau la dispoziţie în vederea limitării consecinţelor cazului de forţă majoră.</w:t>
      </w:r>
    </w:p>
    <w:p w14:paraId="47F7662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(5)</w:t>
      </w:r>
      <w:r w:rsidRPr="00942AD8">
        <w:rPr>
          <w:rFonts w:ascii="Arial" w:eastAsia="Times New Roman" w:hAnsi="Arial" w:cs="Arial"/>
          <w:sz w:val="20"/>
          <w:szCs w:val="20"/>
          <w:shd w:val="clear" w:color="auto" w:fill="FFFFFF"/>
          <w:lang w:eastAsia="ro-RO"/>
        </w:rPr>
        <w:t xml:space="preserve"> Dacă structura care invocă forţa majoră nu procedează la notificarea începerii şi încetării cazului de forţă majoră, în condiţiile şi termenele prevăzute, va suporta toate daunele provocate celeilalte structuri prin lipsa notificării.</w:t>
      </w:r>
    </w:p>
    <w:p w14:paraId="7916D74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(6)</w:t>
      </w:r>
      <w:r w:rsidRPr="00942AD8">
        <w:rPr>
          <w:rFonts w:ascii="Arial" w:eastAsia="Times New Roman" w:hAnsi="Arial" w:cs="Arial"/>
          <w:sz w:val="20"/>
          <w:szCs w:val="20"/>
          <w:shd w:val="clear" w:color="auto" w:fill="FFFFFF"/>
          <w:lang w:eastAsia="ro-RO"/>
        </w:rPr>
        <w:t xml:space="preserve"> Executarea deciziei de finanţare va fi suspendată prin decizia AM de la data apariţiei cazului de forţă majoră pe perioada de acţiune a acesteia, fără a prejudicia drepturile ce se cuvin AM şi beneficiarului anterior apariţiei cazului de forţă majoră.</w:t>
      </w:r>
    </w:p>
    <w:p w14:paraId="7C4ED62D" w14:textId="4EB81BF2"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(7)</w:t>
      </w:r>
      <w:r w:rsidRPr="00942AD8">
        <w:rPr>
          <w:rFonts w:ascii="Arial" w:eastAsia="Times New Roman" w:hAnsi="Arial" w:cs="Arial"/>
          <w:sz w:val="20"/>
          <w:szCs w:val="20"/>
          <w:shd w:val="clear" w:color="auto" w:fill="FFFFFF"/>
          <w:lang w:eastAsia="ro-RO"/>
        </w:rPr>
        <w:t xml:space="preserve"> În cazul în care executarea deciziei de finanţare este suspendată pentru o perioadă mai mare de 3 luni sau dacă se poate demonstra că executarea acesteia a devenit imposibilă, AM şi beneficiarul se vor întâlni într-un termen de cel mult 10 zile lucrătoare de la expirarea perioadei de 3 luni sau de la data constatării imposibilităţii de executare a deciziei de finanţare, pentru a conveni asupra modului de continuare, modificare sau încetare a deciziei de finanţare. Dacă o înţelegere a AM şi a beneficiarului asupra modului de continuare, modificare sau încetare a deciziei de finanţare nu se materializează, oricare dintre aceştia poate să îi notifice celeilalte structuri încetarea deciziei, în mod unilateral, fără alte formalităţi şi fără dreptul de a solicita despăgubiri din acest motiv.</w:t>
      </w:r>
    </w:p>
    <w:p w14:paraId="0814F41A"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777B6C83"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15</w:t>
      </w:r>
    </w:p>
    <w:p w14:paraId="54FEDAA5"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Încetarea deciziei de finanţare şi recuperarea sumelor plătite ca urmare a unor nereguli</w:t>
      </w:r>
    </w:p>
    <w:p w14:paraId="5016CBED"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AM poate decide rezilierea prezentei decizii de finanţare prin decizie de reziliere fără intervenţia instanţei sau a oricăror alte formalităţi, cu recuperarea integrală a sumelor plătite, precum şi a dobânzilor şi penalităţilor aferente potrivit dispoziţiilor legale aplicabile, în următoarele cazuri:</w:t>
      </w:r>
    </w:p>
    <w:p w14:paraId="159A10BA" w14:textId="77777777"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în situaţia în care beneficiarul nu a început executarea deciziei potrivit art. 7 alin. (2) din prezenta decizie de finanţare;</w:t>
      </w:r>
    </w:p>
    <w:p w14:paraId="528069F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dacă beneficiarul încalcă prevederile art. 9 alin. (2) din prezenta decizie de finanţare;</w:t>
      </w:r>
    </w:p>
    <w:p w14:paraId="236D0923"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în cazul neîndeplinirii indicatorilor de etapă în condiţiile prevăzute la art. 13 alin. (11) lit. e) şi alin. (13) din prezenta decizie de finanţare;</w:t>
      </w:r>
    </w:p>
    <w:p w14:paraId="29043B3D"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d)</w:t>
      </w:r>
      <w:r w:rsidRPr="00942AD8">
        <w:rPr>
          <w:rFonts w:ascii="Arial" w:eastAsia="Times New Roman" w:hAnsi="Arial" w:cs="Arial"/>
          <w:sz w:val="20"/>
          <w:szCs w:val="20"/>
          <w:shd w:val="clear" w:color="auto" w:fill="FFFFFF"/>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22615D7E"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Decizia de reziliere emisă de AM prin care se individualizează sumele de restituit exprimate în moneda naţională constituie titlu de creanţă în condiţiile legii.</w:t>
      </w:r>
    </w:p>
    <w:p w14:paraId="0C4C6572"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Decizia de finanţare poate înceta prin acordul dintre AM şi beneficiar, cu condiţia restituirii finanţării acordate.</w:t>
      </w:r>
    </w:p>
    <w:p w14:paraId="69DC8281" w14:textId="2134A60A"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Beneficiarul</w:t>
      </w:r>
      <w:r w:rsidR="009B136F">
        <w:rPr>
          <w:rFonts w:ascii="Arial" w:eastAsia="Times New Roman" w:hAnsi="Arial" w:cs="Arial"/>
          <w:sz w:val="20"/>
          <w:szCs w:val="20"/>
          <w:shd w:val="clear" w:color="auto" w:fill="FFFFFF"/>
          <w:lang w:eastAsia="ro-RO"/>
        </w:rPr>
        <w:t xml:space="preserve"> </w:t>
      </w:r>
      <w:r w:rsidRPr="00942AD8">
        <w:rPr>
          <w:rFonts w:ascii="Arial" w:eastAsia="Times New Roman" w:hAnsi="Arial" w:cs="Arial"/>
          <w:sz w:val="20"/>
          <w:szCs w:val="20"/>
          <w:shd w:val="clear" w:color="auto" w:fill="FFFFFF"/>
          <w:lang w:eastAsia="ro-RO"/>
        </w:rPr>
        <w:t>poate solicita încetarea deciziei de finanţare prin acord, când nici AM şi nici beneficiarul nu au început executarea obligaţiilor asumate prin decizia de finanţare.</w:t>
      </w:r>
    </w:p>
    <w:p w14:paraId="410076B2"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4B8782A1"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16</w:t>
      </w:r>
    </w:p>
    <w:p w14:paraId="28AB2651"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Soluţionarea litigiilor</w:t>
      </w:r>
    </w:p>
    <w:p w14:paraId="48E9C45F" w14:textId="49D6573E" w:rsidR="00506B90" w:rsidRPr="00942AD8" w:rsidRDefault="00506B90" w:rsidP="0020112D">
      <w:pPr>
        <w:spacing w:after="0" w:line="240" w:lineRule="auto"/>
        <w:jc w:val="both"/>
        <w:rPr>
          <w:rFonts w:ascii="Arial" w:eastAsiaTheme="minorEastAsia" w:hAnsi="Arial" w:cs="Arial"/>
          <w:sz w:val="20"/>
          <w:szCs w:val="20"/>
          <w:shd w:val="clear" w:color="auto" w:fill="FFFFFF"/>
          <w:lang w:eastAsia="ro-RO"/>
        </w:rPr>
      </w:pPr>
      <w:r w:rsidRPr="00942AD8">
        <w:rPr>
          <w:rFonts w:ascii="Arial" w:eastAsiaTheme="minorEastAsia" w:hAnsi="Arial" w:cs="Arial"/>
          <w:sz w:val="20"/>
          <w:szCs w:val="20"/>
          <w:shd w:val="clear" w:color="auto" w:fill="FFFFFF"/>
          <w:lang w:eastAsia="ro-RO"/>
        </w:rPr>
        <w:t>AM şi beneficiarul vor depune toate eforturile pentru a rezolva pe cale amiabilă orice neînţelegere sau dispută care poate apărea între ele în cadrul sau în legătură cu îndeplinirea prezentei decizii de finanţare.</w:t>
      </w:r>
    </w:p>
    <w:p w14:paraId="3EDDB16D" w14:textId="77777777" w:rsidR="002A7D45" w:rsidRPr="00942AD8"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4B1F4D46"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17</w:t>
      </w:r>
    </w:p>
    <w:p w14:paraId="0AE44B54"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Transparenţă</w:t>
      </w:r>
    </w:p>
    <w:p w14:paraId="732A814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Decizia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prezenta decizie de finanţare.</w:t>
      </w:r>
    </w:p>
    <w:p w14:paraId="40AE3744"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Următoarele elemente, aşa cum rezultă acestea din decizia de finanţare şi anexele acesteia, inclusiv, dacă este cazul, din notificările şi actele adiţionale prin care se aduc modificări deciziei de finanţare sau anexelor sale, nu pot avea caracter confidenţial:</w:t>
      </w:r>
    </w:p>
    <w:p w14:paraId="768B07A3" w14:textId="31F50AC8"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denumirea proiectului, denumirea completă a beneficiarului</w:t>
      </w:r>
      <w:r w:rsidRPr="003B0BDD">
        <w:rPr>
          <w:rFonts w:ascii="Arial" w:eastAsia="Times New Roman" w:hAnsi="Arial" w:cs="Arial"/>
          <w:sz w:val="20"/>
          <w:szCs w:val="20"/>
          <w:shd w:val="clear" w:color="auto" w:fill="FFFFFF"/>
          <w:lang w:eastAsia="ro-RO"/>
        </w:rPr>
        <w:t>,</w:t>
      </w:r>
      <w:r w:rsidRPr="00942AD8">
        <w:rPr>
          <w:rFonts w:ascii="Arial" w:eastAsia="Times New Roman" w:hAnsi="Arial" w:cs="Arial"/>
          <w:sz w:val="20"/>
          <w:szCs w:val="20"/>
          <w:shd w:val="clear" w:color="auto" w:fill="FFFFFF"/>
          <w:lang w:eastAsia="ro-RO"/>
        </w:rPr>
        <w:t xml:space="preserve">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4EB0F38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denumire/cod apel şi cod SMIS;</w:t>
      </w:r>
    </w:p>
    <w:p w14:paraId="757C1B19"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dimensiunea şi caracteristicile grupului-ţintă şi, după caz, ale beneficiarilor finali ai proiectului;</w:t>
      </w:r>
    </w:p>
    <w:p w14:paraId="352874B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d)</w:t>
      </w:r>
      <w:r w:rsidRPr="00942AD8">
        <w:rPr>
          <w:rFonts w:ascii="Arial" w:eastAsia="Times New Roman" w:hAnsi="Arial" w:cs="Arial"/>
          <w:sz w:val="20"/>
          <w:szCs w:val="20"/>
          <w:shd w:val="clear" w:color="auto" w:fill="FFFFFF"/>
          <w:lang w:eastAsia="ro-RO"/>
        </w:rPr>
        <w:t>informaţii privind resursele umane din cadrul proiectului: denumirea postului, timpul de lucru;</w:t>
      </w:r>
    </w:p>
    <w:p w14:paraId="6C13247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e)</w:t>
      </w:r>
      <w:r w:rsidRPr="00942AD8">
        <w:rPr>
          <w:rFonts w:ascii="Arial" w:eastAsia="Times New Roman" w:hAnsi="Arial" w:cs="Arial"/>
          <w:sz w:val="20"/>
          <w:szCs w:val="20"/>
          <w:shd w:val="clear" w:color="auto" w:fill="FFFFFF"/>
          <w:lang w:eastAsia="ro-RO"/>
        </w:rPr>
        <w:t>rezultatele estimate şi cele realizate ale proiectului, atât cele corespunzătoare obiectivelor, cât şi cele corespunzătoare activităţilor, cu referire la indicatorii stabiliţi;</w:t>
      </w:r>
    </w:p>
    <w:p w14:paraId="3569DC37"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f)</w:t>
      </w:r>
      <w:r w:rsidRPr="00942AD8">
        <w:rPr>
          <w:rFonts w:ascii="Arial" w:eastAsia="Times New Roman" w:hAnsi="Arial" w:cs="Arial"/>
          <w:sz w:val="20"/>
          <w:szCs w:val="20"/>
          <w:shd w:val="clear" w:color="auto" w:fill="FFFFFF"/>
          <w:lang w:eastAsia="ro-RO"/>
        </w:rPr>
        <w:t>denumirea furnizorilor de produse, prestatorilor de servicii şi executanţilor de lucrări contractaţi în cadrul proiectului, precum şi obiectul deciziei, valoarea acesteia şi plăţile efectuate;</w:t>
      </w:r>
    </w:p>
    <w:p w14:paraId="4FAF569D" w14:textId="59EC7C83"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O serie de informaţii prevăzute de decizia de finanţare şi anexele acesteia, inclusiv, dacă este cazul, din actele adiţionale prin care se aduc modificări deciziei de finanţare sau anexelor sale, vor fi publicate pe site-ul AM, în condiţiile prevederilor art. 49 alin. (3) şi (4) din Regulamentul (UE) 2021/1.060.</w:t>
      </w:r>
    </w:p>
    <w:p w14:paraId="6071863A"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149AAE03"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18</w:t>
      </w:r>
    </w:p>
    <w:p w14:paraId="0D126EED"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Confidenţialitate</w:t>
      </w:r>
    </w:p>
    <w:p w14:paraId="173638AA"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AM şi beneficiarul convin prin prezenta decizie de finanţare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289EF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AM şi beneficiarul înţeleg să utilizeze informaţiile aferente deciziei de finanţare doar în scopul de a-şi îndeplini obligaţiile din prezenta decizie de finanţare.</w:t>
      </w:r>
    </w:p>
    <w:p w14:paraId="2F66141C"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lastRenderedPageBreak/>
        <w:t>(3)</w:t>
      </w:r>
      <w:r w:rsidRPr="00942AD8">
        <w:rPr>
          <w:rFonts w:ascii="Arial" w:eastAsia="Times New Roman" w:hAnsi="Arial" w:cs="Arial"/>
          <w:sz w:val="20"/>
          <w:szCs w:val="20"/>
          <w:shd w:val="clear" w:color="auto" w:fill="FFFFFF"/>
          <w:lang w:eastAsia="ro-RO"/>
        </w:rPr>
        <w:t xml:space="preserve"> AM şi beneficiarul sunt exoneraţi de răspunderea pentru dezvăluirea de documente sau informaţii stabilite ca fiind confidenţiale dacă:</w:t>
      </w:r>
    </w:p>
    <w:p w14:paraId="7A1E557A"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informaţia a fost dezvăluită după ce a fost obţinut acordul scris al celeilalte structuri pentru o asemenea dezvăluire;</w:t>
      </w:r>
    </w:p>
    <w:p w14:paraId="78C22B51" w14:textId="77777777" w:rsidR="00506B90" w:rsidRPr="00942AD8" w:rsidRDefault="00506B90" w:rsidP="00942AD8">
      <w:pPr>
        <w:spacing w:after="0" w:line="240" w:lineRule="auto"/>
        <w:ind w:left="225"/>
        <w:jc w:val="both"/>
        <w:rPr>
          <w:rFonts w:ascii="Arial" w:eastAsiaTheme="minorEastAsia" w:hAnsi="Arial" w:cs="Arial"/>
          <w:sz w:val="24"/>
          <w:szCs w:val="24"/>
          <w:lang w:eastAsia="ro-RO"/>
        </w:rPr>
      </w:pPr>
      <w:r w:rsidRPr="00942AD8">
        <w:rPr>
          <w:rFonts w:ascii="Arial" w:eastAsiaTheme="minorEastAsia" w:hAnsi="Arial" w:cs="Arial"/>
          <w:sz w:val="20"/>
          <w:szCs w:val="20"/>
          <w:shd w:val="clear" w:color="auto" w:fill="FFFFFF"/>
          <w:lang w:eastAsia="ro-RO"/>
        </w:rPr>
        <w:t>sau</w:t>
      </w:r>
    </w:p>
    <w:p w14:paraId="4C04C852" w14:textId="6D4D760C"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structura a fost obligată în mod legal să dezvăluie informaţia;</w:t>
      </w:r>
    </w:p>
    <w:p w14:paraId="6E85E267" w14:textId="77777777" w:rsidR="00506B90" w:rsidRPr="00942AD8" w:rsidRDefault="00506B90" w:rsidP="00942AD8">
      <w:pPr>
        <w:spacing w:after="0" w:line="240" w:lineRule="auto"/>
        <w:ind w:left="225"/>
        <w:jc w:val="both"/>
        <w:rPr>
          <w:rFonts w:ascii="Arial" w:eastAsiaTheme="minorEastAsia" w:hAnsi="Arial" w:cs="Arial"/>
          <w:sz w:val="24"/>
          <w:szCs w:val="24"/>
          <w:lang w:eastAsia="ro-RO"/>
        </w:rPr>
      </w:pPr>
      <w:r w:rsidRPr="00942AD8">
        <w:rPr>
          <w:rFonts w:ascii="Arial" w:eastAsiaTheme="minorEastAsia" w:hAnsi="Arial" w:cs="Arial"/>
          <w:sz w:val="20"/>
          <w:szCs w:val="20"/>
          <w:shd w:val="clear" w:color="auto" w:fill="FFFFFF"/>
          <w:lang w:eastAsia="ro-RO"/>
        </w:rPr>
        <w:t>sau</w:t>
      </w:r>
    </w:p>
    <w:p w14:paraId="214B89D9" w14:textId="7E375AB3"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informaţia devine notorie/publică.</w:t>
      </w:r>
    </w:p>
    <w:p w14:paraId="2C9F79FE"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69F40A31"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19</w:t>
      </w:r>
    </w:p>
    <w:p w14:paraId="5237FB20"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Protecţia datelor cu caracter personal</w:t>
      </w:r>
    </w:p>
    <w:p w14:paraId="48A9E818" w14:textId="0D42DD65"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Beneficiarul</w:t>
      </w:r>
      <w:r w:rsidR="003B0BDD">
        <w:rPr>
          <w:rFonts w:ascii="Arial" w:eastAsia="Times New Roman" w:hAnsi="Arial" w:cs="Arial"/>
          <w:sz w:val="20"/>
          <w:szCs w:val="20"/>
          <w:shd w:val="clear" w:color="auto" w:fill="FFFFFF"/>
          <w:lang w:eastAsia="ro-RO"/>
        </w:rPr>
        <w:t xml:space="preserve"> </w:t>
      </w:r>
      <w:r w:rsidRPr="00942AD8">
        <w:rPr>
          <w:rFonts w:ascii="Arial" w:eastAsia="Times New Roman" w:hAnsi="Arial" w:cs="Arial"/>
          <w:sz w:val="20"/>
          <w:szCs w:val="20"/>
          <w:shd w:val="clear" w:color="auto" w:fill="FFFFFF"/>
          <w:lang w:eastAsia="ro-RO"/>
        </w:rPr>
        <w:t>îşi exprimă acordul cu privire la prelucrarea, stocarea şi arhivarea datelor rezultate pe parcursul derulării deciziei de finanţare, precum şi după încetarea acesteia, în scopul verificării modului de implementare şi/sau a respectării clauzelor deciziei şi a legislaţiei naţionale şi europene aplicabile.</w:t>
      </w:r>
    </w:p>
    <w:p w14:paraId="3939C905"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Prezenta decizie de finanţare reprezintă un acord ferm pentru AM şi beneficiar în ceea ce priveşte gestionarea şi prelucrarea datelor cu caracter personal primite în vederea îndeplinirii obligaţiilor asumate prin decizie, în condiţiile specificate la art. 4 din Regulamentul (UE) 2021/1.060, şi în conformitate cu Regulamentul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şi Legea nr. 190/2018 privind măsuri de punere în aplicare 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cu modificările ulterioare.</w:t>
      </w:r>
    </w:p>
    <w:p w14:paraId="78E198A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(3)</w:t>
      </w:r>
      <w:r w:rsidRPr="00942AD8">
        <w:rPr>
          <w:rFonts w:ascii="Arial" w:eastAsia="Times New Roman" w:hAnsi="Arial" w:cs="Arial"/>
          <w:sz w:val="20"/>
          <w:szCs w:val="20"/>
          <w:shd w:val="clear" w:color="auto" w:fill="FFFFFF"/>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01AA6F0E" w14:textId="7D17CD93"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(4)</w:t>
      </w:r>
      <w:r w:rsidRPr="00942AD8">
        <w:rPr>
          <w:rFonts w:ascii="Arial" w:eastAsia="Times New Roman" w:hAnsi="Arial" w:cs="Arial"/>
          <w:sz w:val="20"/>
          <w:szCs w:val="20"/>
          <w:shd w:val="clear" w:color="auto" w:fill="FFFFFF"/>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decizia de finanţare, în limitele de responsabilitate şi pentru exercitarea responsabilităţilor şi atribuţiilor care le revin în implementarea şi managementul programelor finanţate în cadrul politicii de coeziune 2021-2027, care fac obiectul Ordonanţei de urgenţă a Guvernului nr. 23/2023 privind instituirea unor măsuri de simplificare şi digitalizare pentru gestionarea fondurilor europene aferente Politicii de coeziune 2021-2027.</w:t>
      </w:r>
    </w:p>
    <w:p w14:paraId="15368B79"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02730FAE"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20</w:t>
      </w:r>
    </w:p>
    <w:p w14:paraId="132D4468"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Publicarea datelor</w:t>
      </w:r>
    </w:p>
    <w:p w14:paraId="4AA60B1D" w14:textId="037D4F13" w:rsidR="00506B90" w:rsidRPr="00942AD8" w:rsidRDefault="00506B90" w:rsidP="0020112D">
      <w:pPr>
        <w:spacing w:after="0" w:line="240" w:lineRule="auto"/>
        <w:jc w:val="both"/>
        <w:rPr>
          <w:rFonts w:ascii="Arial" w:eastAsiaTheme="minorEastAsia" w:hAnsi="Arial" w:cs="Arial"/>
          <w:sz w:val="20"/>
          <w:szCs w:val="20"/>
          <w:shd w:val="clear" w:color="auto" w:fill="FFFFFF"/>
          <w:lang w:eastAsia="ro-RO"/>
        </w:rPr>
      </w:pPr>
      <w:r w:rsidRPr="00942AD8">
        <w:rPr>
          <w:rFonts w:ascii="Arial" w:eastAsiaTheme="minorEastAsia" w:hAnsi="Arial" w:cs="Arial"/>
          <w:sz w:val="20"/>
          <w:szCs w:val="20"/>
          <w:shd w:val="clear" w:color="auto" w:fill="FFFFFF"/>
          <w:lang w:eastAsia="ro-RO"/>
        </w:rPr>
        <w:t>În situaţia în care informaţiile de la art. 17 alin. (2) reprezintă informaţii cu caracter personal, beneficiarul îşi v</w:t>
      </w:r>
      <w:r w:rsidR="003B0BDD">
        <w:rPr>
          <w:rFonts w:ascii="Arial" w:eastAsiaTheme="minorEastAsia" w:hAnsi="Arial" w:cs="Arial"/>
          <w:sz w:val="20"/>
          <w:szCs w:val="20"/>
          <w:shd w:val="clear" w:color="auto" w:fill="FFFFFF"/>
          <w:lang w:eastAsia="ro-RO"/>
        </w:rPr>
        <w:t>a</w:t>
      </w:r>
      <w:r w:rsidRPr="00942AD8">
        <w:rPr>
          <w:rFonts w:ascii="Arial" w:eastAsiaTheme="minorEastAsia" w:hAnsi="Arial" w:cs="Arial"/>
          <w:sz w:val="20"/>
          <w:szCs w:val="20"/>
          <w:shd w:val="clear" w:color="auto" w:fill="FFFFFF"/>
          <w:lang w:eastAsia="ro-RO"/>
        </w:rPr>
        <w:t xml:space="preserve"> da acordul cu privire la publicarea acestora şi vor face dovada îndeplinirii obligaţiei prevăzute la art. 19 alin. (2) şi (3) din prezenta decizie de finanţare.</w:t>
      </w:r>
    </w:p>
    <w:p w14:paraId="2B18EFB9" w14:textId="77777777" w:rsidR="002A7D45" w:rsidRPr="00942AD8"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5F0538BC"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21</w:t>
      </w:r>
    </w:p>
    <w:p w14:paraId="665E6CD2"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Comunicarea</w:t>
      </w:r>
    </w:p>
    <w:p w14:paraId="4F819D0A"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Întreaga comunicare dintre AM şi beneficiar legată de prezenta decizie de finanţare se va face, în scris, exclusiv prin MySMIS2021.</w:t>
      </w:r>
    </w:p>
    <w:p w14:paraId="3A725FED"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50D6D206" w14:textId="77777777" w:rsidR="00506B90" w:rsidRPr="00ED4779" w:rsidRDefault="00506B90" w:rsidP="00942AD8">
      <w:pPr>
        <w:spacing w:after="0" w:line="240" w:lineRule="auto"/>
        <w:jc w:val="both"/>
        <w:rPr>
          <w:rFonts w:ascii="Arial" w:eastAsia="Times New Roman" w:hAnsi="Arial" w:cs="Arial"/>
          <w:sz w:val="18"/>
          <w:szCs w:val="16"/>
          <w:lang w:eastAsia="ro-RO"/>
        </w:rPr>
      </w:pPr>
      <w:r w:rsidRPr="00ED4779">
        <w:rPr>
          <w:rFonts w:ascii="Arial" w:eastAsia="Times New Roman" w:hAnsi="Arial" w:cs="Arial"/>
          <w:b/>
          <w:bCs/>
          <w:sz w:val="20"/>
          <w:szCs w:val="20"/>
          <w:shd w:val="clear" w:color="auto" w:fill="FFFFFF"/>
          <w:lang w:eastAsia="ro-RO"/>
        </w:rPr>
        <w:lastRenderedPageBreak/>
        <w:t>a)</w:t>
      </w:r>
      <w:r w:rsidRPr="00ED4779">
        <w:rPr>
          <w:rFonts w:ascii="Arial" w:eastAsia="Times New Roman" w:hAnsi="Arial" w:cs="Arial"/>
          <w:sz w:val="20"/>
          <w:szCs w:val="20"/>
          <w:shd w:val="clear" w:color="auto" w:fill="FFFFFF"/>
          <w:lang w:eastAsia="ro-RO"/>
        </w:rPr>
        <w:t>pentru beneficiar: ........................... (inclusiv adresă poştală, adresă de e-mail);</w:t>
      </w:r>
    </w:p>
    <w:p w14:paraId="5C442298" w14:textId="49C0B140"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ED4779">
        <w:rPr>
          <w:rFonts w:ascii="Arial" w:eastAsia="Times New Roman" w:hAnsi="Arial" w:cs="Arial"/>
          <w:b/>
          <w:bCs/>
          <w:sz w:val="20"/>
          <w:szCs w:val="20"/>
          <w:shd w:val="clear" w:color="auto" w:fill="FFFFFF"/>
          <w:lang w:eastAsia="ro-RO"/>
        </w:rPr>
        <w:t>b)</w:t>
      </w:r>
      <w:r w:rsidRPr="00ED4779">
        <w:rPr>
          <w:rFonts w:ascii="Arial" w:eastAsia="Times New Roman" w:hAnsi="Arial" w:cs="Arial"/>
          <w:sz w:val="20"/>
          <w:szCs w:val="20"/>
          <w:shd w:val="clear" w:color="auto" w:fill="FFFFFF"/>
          <w:lang w:eastAsia="ro-RO"/>
        </w:rPr>
        <w:t xml:space="preserve">pentru AM: </w:t>
      </w:r>
      <w:r w:rsidR="00F77CF1" w:rsidRPr="00ED4779">
        <w:rPr>
          <w:rFonts w:ascii="Arial" w:eastAsia="Times New Roman" w:hAnsi="Arial" w:cs="Arial"/>
          <w:sz w:val="20"/>
          <w:szCs w:val="20"/>
          <w:shd w:val="clear" w:color="auto" w:fill="FFFFFF"/>
          <w:lang w:eastAsia="ro-RO"/>
        </w:rPr>
        <w:t>Municipiul Braila, Judetul Braila, Strada Anghel Saligny Nr. 24, cod postal 810118, telefon 0339-40.10.18; fax 0339-40.10.17; email: adrse@adrse.ro.</w:t>
      </w:r>
      <w:r w:rsidRPr="00ED4779">
        <w:rPr>
          <w:rFonts w:ascii="Arial" w:eastAsia="Times New Roman" w:hAnsi="Arial" w:cs="Arial"/>
          <w:sz w:val="20"/>
          <w:szCs w:val="20"/>
          <w:shd w:val="clear" w:color="auto" w:fill="FFFFFF"/>
          <w:lang w:eastAsia="ro-RO"/>
        </w:rPr>
        <w:t>.</w:t>
      </w:r>
    </w:p>
    <w:p w14:paraId="3CF00912" w14:textId="76B14407" w:rsidR="00506B90" w:rsidRPr="00942AD8" w:rsidRDefault="00506B90" w:rsidP="0020112D">
      <w:pPr>
        <w:spacing w:after="0" w:line="240" w:lineRule="auto"/>
        <w:jc w:val="both"/>
        <w:rPr>
          <w:rFonts w:ascii="Arial" w:eastAsiaTheme="minorEastAsia" w:hAnsi="Arial" w:cs="Arial"/>
          <w:sz w:val="20"/>
          <w:szCs w:val="20"/>
          <w:shd w:val="clear" w:color="auto" w:fill="FFFFFF"/>
          <w:lang w:eastAsia="ro-RO"/>
        </w:rPr>
      </w:pPr>
      <w:r w:rsidRPr="00942AD8">
        <w:rPr>
          <w:rFonts w:ascii="Arial" w:eastAsiaTheme="minorEastAsia" w:hAnsi="Arial" w:cs="Arial"/>
          <w:sz w:val="20"/>
          <w:szCs w:val="20"/>
          <w:shd w:val="clear" w:color="auto" w:fill="FFFFFF"/>
          <w:lang w:eastAsia="ro-RO"/>
        </w:rPr>
        <w:t>AM poate comunica precizări referitoare la modele şi formate de formulare care pot fi utilizate pentru aplicarea prevederilor prezentei decizii de finanţare.</w:t>
      </w:r>
    </w:p>
    <w:p w14:paraId="098BA6C0" w14:textId="77777777" w:rsidR="002A7D45" w:rsidRPr="00942AD8" w:rsidRDefault="002A7D45" w:rsidP="00942AD8">
      <w:pPr>
        <w:spacing w:after="0" w:line="240" w:lineRule="auto"/>
        <w:ind w:left="225"/>
        <w:jc w:val="both"/>
        <w:rPr>
          <w:rFonts w:ascii="Arial" w:eastAsiaTheme="minorEastAsia" w:hAnsi="Arial" w:cs="Arial"/>
          <w:sz w:val="24"/>
          <w:szCs w:val="24"/>
          <w:lang w:eastAsia="ro-RO"/>
        </w:rPr>
      </w:pPr>
    </w:p>
    <w:p w14:paraId="5F98C7EF"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22</w:t>
      </w:r>
    </w:p>
    <w:p w14:paraId="033B1836"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Legea aplicabilă şi limba utilizată</w:t>
      </w:r>
    </w:p>
    <w:p w14:paraId="0D1C70D0"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Legea care guvernează această decizie de finanţare şi în conformitate cu care este interpretată este legea română şi regulamentele europene direct aplicabile.</w:t>
      </w:r>
    </w:p>
    <w:p w14:paraId="1720A0F4" w14:textId="4D88BDEF"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Limba acestei decizii de finanţare este limba română.</w:t>
      </w:r>
    </w:p>
    <w:p w14:paraId="11EB5DC8"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59CB5C63" w14:textId="77777777"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23</w:t>
      </w:r>
    </w:p>
    <w:p w14:paraId="69A435EA" w14:textId="77777777" w:rsidR="00506B90" w:rsidRPr="0020112D" w:rsidRDefault="00506B90" w:rsidP="0020112D">
      <w:pPr>
        <w:spacing w:after="0" w:line="240" w:lineRule="auto"/>
        <w:jc w:val="both"/>
        <w:rPr>
          <w:rFonts w:ascii="Arial" w:eastAsiaTheme="minorEastAsia" w:hAnsi="Arial" w:cs="Arial"/>
          <w:b/>
          <w:bCs/>
          <w:sz w:val="20"/>
          <w:szCs w:val="20"/>
          <w:shd w:val="clear" w:color="auto" w:fill="FFFFFF"/>
          <w:lang w:eastAsia="ro-RO"/>
        </w:rPr>
      </w:pPr>
      <w:r w:rsidRPr="0020112D">
        <w:rPr>
          <w:rFonts w:ascii="Arial" w:eastAsiaTheme="minorEastAsia" w:hAnsi="Arial" w:cs="Arial"/>
          <w:b/>
          <w:bCs/>
          <w:sz w:val="20"/>
          <w:szCs w:val="20"/>
          <w:shd w:val="clear" w:color="auto" w:fill="FFFFFF"/>
          <w:lang w:eastAsia="ro-RO"/>
        </w:rPr>
        <w:t>Anexele deciziei de finanţare</w:t>
      </w:r>
    </w:p>
    <w:p w14:paraId="5BB54266"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(1)</w:t>
      </w:r>
      <w:r w:rsidRPr="00942AD8">
        <w:rPr>
          <w:rFonts w:ascii="Arial" w:eastAsia="Times New Roman" w:hAnsi="Arial" w:cs="Arial"/>
          <w:sz w:val="20"/>
          <w:szCs w:val="20"/>
          <w:shd w:val="clear" w:color="auto" w:fill="FFFFFF"/>
          <w:lang w:eastAsia="ro-RO"/>
        </w:rPr>
        <w:t xml:space="preserve"> Următoarele documente sunt anexe la prezenta decizie de finanţare şi constituie parte integrantă a acesteia, având aceeaşi forţă juridică:</w:t>
      </w:r>
    </w:p>
    <w:p w14:paraId="53C12E93" w14:textId="77777777" w:rsidR="00506B90" w:rsidRPr="00942AD8" w:rsidRDefault="00506B90" w:rsidP="00942AD8">
      <w:pPr>
        <w:spacing w:after="0" w:line="240" w:lineRule="auto"/>
        <w:jc w:val="both"/>
        <w:rPr>
          <w:rFonts w:ascii="Arial" w:eastAsia="Times New Roman" w:hAnsi="Arial" w:cs="Arial"/>
          <w:sz w:val="18"/>
          <w:szCs w:val="16"/>
          <w:lang w:eastAsia="ro-RO"/>
        </w:rPr>
      </w:pPr>
      <w:r w:rsidRPr="00942AD8">
        <w:rPr>
          <w:rFonts w:ascii="Arial" w:eastAsia="Times New Roman" w:hAnsi="Arial" w:cs="Arial"/>
          <w:b/>
          <w:bCs/>
          <w:sz w:val="20"/>
          <w:szCs w:val="20"/>
          <w:shd w:val="clear" w:color="auto" w:fill="FFFFFF"/>
          <w:lang w:eastAsia="ro-RO"/>
        </w:rPr>
        <w:t>a)</w:t>
      </w:r>
      <w:r w:rsidRPr="00942AD8">
        <w:rPr>
          <w:rFonts w:ascii="Arial" w:eastAsia="Times New Roman" w:hAnsi="Arial" w:cs="Arial"/>
          <w:sz w:val="20"/>
          <w:szCs w:val="20"/>
          <w:shd w:val="clear" w:color="auto" w:fill="FFFFFF"/>
          <w:lang w:eastAsia="ro-RO"/>
        </w:rPr>
        <w:t>anexa nr. 1 - Cererea de finanţare;</w:t>
      </w:r>
    </w:p>
    <w:p w14:paraId="3524B058"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b)</w:t>
      </w:r>
      <w:r w:rsidRPr="00942AD8">
        <w:rPr>
          <w:rFonts w:ascii="Arial" w:eastAsia="Times New Roman" w:hAnsi="Arial" w:cs="Arial"/>
          <w:sz w:val="20"/>
          <w:szCs w:val="20"/>
          <w:shd w:val="clear" w:color="auto" w:fill="FFFFFF"/>
          <w:lang w:eastAsia="ro-RO"/>
        </w:rPr>
        <w:t>anexa nr. 2 - Planul de monitorizare a proiectului;</w:t>
      </w:r>
    </w:p>
    <w:p w14:paraId="5B8DEBDF"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c)</w:t>
      </w:r>
      <w:r w:rsidRPr="00942AD8">
        <w:rPr>
          <w:rFonts w:ascii="Arial" w:eastAsia="Times New Roman" w:hAnsi="Arial" w:cs="Arial"/>
          <w:sz w:val="20"/>
          <w:szCs w:val="20"/>
          <w:shd w:val="clear" w:color="auto" w:fill="FFFFFF"/>
          <w:lang w:eastAsia="ro-RO"/>
        </w:rPr>
        <w:t>anexa nr. 3 - Graficul cererilor de prefinanţare/ plată/rambursare;</w:t>
      </w:r>
    </w:p>
    <w:p w14:paraId="6E9EA3EC" w14:textId="304CB7D3"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d)</w:t>
      </w:r>
      <w:r w:rsidRPr="003B0BDD">
        <w:rPr>
          <w:rFonts w:ascii="Arial" w:eastAsia="Times New Roman" w:hAnsi="Arial" w:cs="Arial"/>
          <w:sz w:val="20"/>
          <w:szCs w:val="20"/>
          <w:shd w:val="clear" w:color="auto" w:fill="FFFFFF"/>
          <w:lang w:eastAsia="ro-RO"/>
        </w:rPr>
        <w:t xml:space="preserve">anexa nr. 4 - </w:t>
      </w:r>
      <w:r w:rsidR="003B0BDD" w:rsidRPr="00942AD8">
        <w:rPr>
          <w:rFonts w:ascii="Arial" w:eastAsia="Times New Roman" w:hAnsi="Arial" w:cs="Arial"/>
          <w:sz w:val="20"/>
          <w:szCs w:val="20"/>
          <w:shd w:val="clear" w:color="auto" w:fill="FFFFFF"/>
          <w:lang w:eastAsia="ro-RO"/>
        </w:rPr>
        <w:t>Condiţii specifice ale deciziei de finanţare.</w:t>
      </w:r>
    </w:p>
    <w:p w14:paraId="3F478F01" w14:textId="223FEF46"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(2)</w:t>
      </w:r>
      <w:r w:rsidRPr="00942AD8">
        <w:rPr>
          <w:rFonts w:ascii="Arial" w:eastAsia="Times New Roman" w:hAnsi="Arial" w:cs="Arial"/>
          <w:sz w:val="20"/>
          <w:szCs w:val="20"/>
          <w:shd w:val="clear" w:color="auto" w:fill="FFFFFF"/>
          <w:lang w:eastAsia="ro-RO"/>
        </w:rPr>
        <w:t xml:space="preserve"> Anexele nr. 3</w:t>
      </w:r>
      <w:r w:rsidR="003B0BDD">
        <w:rPr>
          <w:rFonts w:ascii="Arial" w:eastAsia="Times New Roman" w:hAnsi="Arial" w:cs="Arial"/>
          <w:sz w:val="20"/>
          <w:szCs w:val="20"/>
          <w:shd w:val="clear" w:color="auto" w:fill="FFFFFF"/>
          <w:lang w:eastAsia="ro-RO"/>
        </w:rPr>
        <w:t xml:space="preserve"> și 4</w:t>
      </w:r>
      <w:r w:rsidRPr="00942AD8">
        <w:rPr>
          <w:rFonts w:ascii="Arial" w:eastAsia="Times New Roman" w:hAnsi="Arial" w:cs="Arial"/>
          <w:sz w:val="20"/>
          <w:szCs w:val="20"/>
          <w:shd w:val="clear" w:color="auto" w:fill="FFFFFF"/>
          <w:lang w:eastAsia="ro-RO"/>
        </w:rPr>
        <w:t xml:space="preserve"> au formatul stabilit de AM în funcţie de specificul programului sau al apelului de proiecte.</w:t>
      </w:r>
    </w:p>
    <w:p w14:paraId="09559698" w14:textId="77777777" w:rsidR="002A7D45" w:rsidRPr="00942AD8" w:rsidRDefault="002A7D45" w:rsidP="00942AD8">
      <w:pPr>
        <w:spacing w:after="0" w:line="240" w:lineRule="auto"/>
        <w:jc w:val="both"/>
        <w:rPr>
          <w:rFonts w:ascii="Arial" w:eastAsia="Times New Roman" w:hAnsi="Arial" w:cs="Arial"/>
          <w:sz w:val="20"/>
          <w:szCs w:val="20"/>
          <w:shd w:val="clear" w:color="auto" w:fill="FFFFFF"/>
          <w:lang w:eastAsia="ro-RO"/>
        </w:rPr>
      </w:pPr>
    </w:p>
    <w:p w14:paraId="292E954E" w14:textId="77777777" w:rsidR="002A7D45" w:rsidRPr="00942AD8"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4BF9D41E" w14:textId="5F100F8C" w:rsidR="00506B90" w:rsidRPr="00942AD8" w:rsidRDefault="00506B90" w:rsidP="00942AD8">
      <w:pPr>
        <w:spacing w:after="0" w:line="240" w:lineRule="auto"/>
        <w:jc w:val="both"/>
        <w:rPr>
          <w:rFonts w:ascii="Arial" w:eastAsiaTheme="minorEastAsia" w:hAnsi="Arial" w:cs="Arial"/>
          <w:b/>
          <w:bCs/>
          <w:sz w:val="20"/>
          <w:szCs w:val="20"/>
          <w:shd w:val="clear" w:color="auto" w:fill="FFFFFF"/>
          <w:lang w:eastAsia="ro-RO"/>
        </w:rPr>
      </w:pPr>
      <w:r w:rsidRPr="00942AD8">
        <w:rPr>
          <w:rFonts w:ascii="Arial" w:eastAsiaTheme="minorEastAsia" w:hAnsi="Arial" w:cs="Arial"/>
          <w:b/>
          <w:bCs/>
          <w:sz w:val="20"/>
          <w:szCs w:val="20"/>
          <w:shd w:val="clear" w:color="auto" w:fill="FFFFFF"/>
          <w:lang w:eastAsia="ro-RO"/>
        </w:rPr>
        <w:t>Articolul 2</w:t>
      </w:r>
      <w:r w:rsidR="00361F93">
        <w:rPr>
          <w:rFonts w:ascii="Arial" w:eastAsiaTheme="minorEastAsia" w:hAnsi="Arial" w:cs="Arial"/>
          <w:b/>
          <w:bCs/>
          <w:sz w:val="20"/>
          <w:szCs w:val="20"/>
          <w:shd w:val="clear" w:color="auto" w:fill="FFFFFF"/>
          <w:lang w:eastAsia="ro-RO"/>
        </w:rPr>
        <w:t>4</w:t>
      </w:r>
    </w:p>
    <w:p w14:paraId="4A4B667A" w14:textId="77777777" w:rsidR="00506B90" w:rsidRPr="00C252E8" w:rsidRDefault="00506B90" w:rsidP="00C252E8">
      <w:pPr>
        <w:spacing w:after="0" w:line="240" w:lineRule="auto"/>
        <w:jc w:val="both"/>
        <w:rPr>
          <w:rFonts w:ascii="Arial" w:eastAsiaTheme="minorEastAsia" w:hAnsi="Arial" w:cs="Arial"/>
          <w:b/>
          <w:bCs/>
          <w:sz w:val="20"/>
          <w:szCs w:val="20"/>
          <w:shd w:val="clear" w:color="auto" w:fill="FFFFFF"/>
          <w:lang w:eastAsia="ro-RO"/>
        </w:rPr>
      </w:pPr>
      <w:r w:rsidRPr="00C252E8">
        <w:rPr>
          <w:rFonts w:ascii="Arial" w:eastAsiaTheme="minorEastAsia" w:hAnsi="Arial" w:cs="Arial"/>
          <w:b/>
          <w:bCs/>
          <w:sz w:val="20"/>
          <w:szCs w:val="20"/>
          <w:shd w:val="clear" w:color="auto" w:fill="FFFFFF"/>
          <w:lang w:eastAsia="ro-RO"/>
        </w:rPr>
        <w:t>Dispoziţii finale</w:t>
      </w:r>
    </w:p>
    <w:p w14:paraId="49A73F85" w14:textId="6355613A" w:rsidR="00506B90" w:rsidRPr="00B97E65" w:rsidRDefault="00506B90" w:rsidP="00942AD8">
      <w:pPr>
        <w:spacing w:after="0" w:line="240" w:lineRule="auto"/>
        <w:jc w:val="both"/>
        <w:rPr>
          <w:rFonts w:ascii="Arial" w:eastAsia="Times New Roman" w:hAnsi="Arial" w:cs="Arial"/>
          <w:sz w:val="20"/>
          <w:szCs w:val="20"/>
          <w:shd w:val="clear" w:color="auto" w:fill="FFFFFF"/>
          <w:lang w:eastAsia="ro-RO"/>
        </w:rPr>
      </w:pPr>
      <w:r w:rsidRPr="00361F93">
        <w:rPr>
          <w:rFonts w:ascii="Arial" w:eastAsia="Times New Roman" w:hAnsi="Arial" w:cs="Arial"/>
          <w:b/>
          <w:bCs/>
          <w:sz w:val="20"/>
          <w:szCs w:val="20"/>
          <w:shd w:val="clear" w:color="auto" w:fill="FFFFFF"/>
          <w:lang w:eastAsia="ro-RO"/>
        </w:rPr>
        <w:t>(1)</w:t>
      </w:r>
      <w:r w:rsidRPr="00361F93">
        <w:rPr>
          <w:rFonts w:ascii="Arial" w:eastAsia="Times New Roman" w:hAnsi="Arial" w:cs="Arial"/>
          <w:sz w:val="20"/>
          <w:szCs w:val="20"/>
          <w:shd w:val="clear" w:color="auto" w:fill="FFFFFF"/>
          <w:lang w:eastAsia="ro-RO"/>
        </w:rPr>
        <w:t xml:space="preserve"> </w:t>
      </w:r>
      <w:r w:rsidRPr="00B97E65">
        <w:rPr>
          <w:rFonts w:ascii="Arial" w:eastAsia="Times New Roman" w:hAnsi="Arial" w:cs="Arial"/>
          <w:sz w:val="20"/>
          <w:szCs w:val="20"/>
          <w:shd w:val="clear" w:color="auto" w:fill="FFFFFF"/>
          <w:lang w:eastAsia="ro-RO"/>
        </w:rPr>
        <w:t xml:space="preserve">Condiţiile generale ale prezentei decizii de finanţare se completează cu Condiţiile specifice adoptate prin decizia conducătorului AM, care se constituie în anexa nr. </w:t>
      </w:r>
      <w:r w:rsidR="00AA3713" w:rsidRPr="00B97E65">
        <w:rPr>
          <w:rFonts w:ascii="Arial" w:eastAsia="Times New Roman" w:hAnsi="Arial" w:cs="Arial"/>
          <w:sz w:val="20"/>
          <w:szCs w:val="20"/>
          <w:shd w:val="clear" w:color="auto" w:fill="FFFFFF"/>
          <w:lang w:eastAsia="ro-RO"/>
        </w:rPr>
        <w:t>4</w:t>
      </w:r>
      <w:r w:rsidRPr="00B97E65">
        <w:rPr>
          <w:rFonts w:ascii="Arial" w:eastAsia="Times New Roman" w:hAnsi="Arial" w:cs="Arial"/>
          <w:sz w:val="20"/>
          <w:szCs w:val="20"/>
          <w:shd w:val="clear" w:color="auto" w:fill="FFFFFF"/>
          <w:lang w:eastAsia="ro-RO"/>
        </w:rPr>
        <w:t xml:space="preserve"> la prezenta decizie de finanţare.</w:t>
      </w:r>
    </w:p>
    <w:p w14:paraId="303CAC0E" w14:textId="77777777" w:rsidR="00506B90" w:rsidRPr="00B97E65" w:rsidRDefault="00506B90" w:rsidP="00942AD8">
      <w:pPr>
        <w:spacing w:after="0" w:line="240" w:lineRule="auto"/>
        <w:jc w:val="both"/>
        <w:rPr>
          <w:rFonts w:ascii="Arial" w:eastAsia="Times New Roman" w:hAnsi="Arial" w:cs="Arial"/>
          <w:sz w:val="20"/>
          <w:szCs w:val="20"/>
          <w:shd w:val="clear" w:color="auto" w:fill="FFFFFF"/>
          <w:lang w:eastAsia="ro-RO"/>
        </w:rPr>
      </w:pPr>
      <w:r w:rsidRPr="00B97E65">
        <w:rPr>
          <w:rFonts w:ascii="Arial" w:eastAsia="Times New Roman" w:hAnsi="Arial" w:cs="Arial"/>
          <w:b/>
          <w:bCs/>
          <w:sz w:val="20"/>
          <w:szCs w:val="20"/>
          <w:shd w:val="clear" w:color="auto" w:fill="FFFFFF"/>
          <w:lang w:eastAsia="ro-RO"/>
        </w:rPr>
        <w:t>(2)</w:t>
      </w:r>
      <w:r w:rsidRPr="00B97E65">
        <w:rPr>
          <w:rFonts w:ascii="Arial" w:eastAsia="Times New Roman" w:hAnsi="Arial" w:cs="Arial"/>
          <w:sz w:val="20"/>
          <w:szCs w:val="20"/>
          <w:shd w:val="clear" w:color="auto" w:fill="FFFFFF"/>
          <w:lang w:eastAsia="ro-RO"/>
        </w:rPr>
        <w:t xml:space="preserve"> Prin Condiţiile specifice, AM completează şi, după caz, detaliază modul de aplicare a Condiţiilor generale ale prezentei decizii de finanţare.</w:t>
      </w:r>
    </w:p>
    <w:p w14:paraId="22A16DA7" w14:textId="77777777" w:rsidR="00506B90" w:rsidRPr="00B97E65" w:rsidRDefault="00506B90" w:rsidP="00942AD8">
      <w:pPr>
        <w:spacing w:after="0" w:line="240" w:lineRule="auto"/>
        <w:jc w:val="both"/>
        <w:rPr>
          <w:rFonts w:ascii="Arial" w:eastAsia="Times New Roman" w:hAnsi="Arial" w:cs="Arial"/>
          <w:sz w:val="20"/>
          <w:szCs w:val="20"/>
          <w:shd w:val="clear" w:color="auto" w:fill="FFFFFF"/>
          <w:lang w:eastAsia="ro-RO"/>
        </w:rPr>
      </w:pPr>
      <w:r w:rsidRPr="00B97E65">
        <w:rPr>
          <w:rFonts w:ascii="Arial" w:eastAsia="Times New Roman" w:hAnsi="Arial" w:cs="Arial"/>
          <w:b/>
          <w:bCs/>
          <w:sz w:val="20"/>
          <w:szCs w:val="20"/>
          <w:shd w:val="clear" w:color="auto" w:fill="FFFFFF"/>
          <w:lang w:eastAsia="ro-RO"/>
        </w:rPr>
        <w:t>(3)</w:t>
      </w:r>
      <w:r w:rsidRPr="00B97E65">
        <w:rPr>
          <w:rFonts w:ascii="Arial" w:eastAsia="Times New Roman" w:hAnsi="Arial" w:cs="Arial"/>
          <w:sz w:val="20"/>
          <w:szCs w:val="20"/>
          <w:shd w:val="clear" w:color="auto" w:fill="FFFFFF"/>
          <w:lang w:eastAsia="ro-RO"/>
        </w:rPr>
        <w:t xml:space="preserve"> Condiţiile specifice ale deciziei de finanţare prevalează faţă de Condiţiile generale, precum şi asupra celorlalte anexe, dar nu pot conţine prevederi contrare legislaţiei naţionale şi europene aplicabile.</w:t>
      </w:r>
    </w:p>
    <w:p w14:paraId="25F86DF8" w14:textId="515553EB" w:rsidR="00506B90" w:rsidRPr="00B97E65" w:rsidRDefault="00506B90" w:rsidP="00942AD8">
      <w:pPr>
        <w:spacing w:after="0" w:line="240" w:lineRule="auto"/>
        <w:jc w:val="both"/>
        <w:rPr>
          <w:rFonts w:ascii="Arial" w:eastAsia="Times New Roman" w:hAnsi="Arial" w:cs="Arial"/>
          <w:sz w:val="20"/>
          <w:szCs w:val="20"/>
          <w:shd w:val="clear" w:color="auto" w:fill="FFFFFF"/>
          <w:lang w:eastAsia="ro-RO"/>
        </w:rPr>
      </w:pPr>
      <w:r w:rsidRPr="00B97E65">
        <w:rPr>
          <w:rFonts w:ascii="Arial" w:eastAsia="Times New Roman" w:hAnsi="Arial" w:cs="Arial"/>
          <w:b/>
          <w:bCs/>
          <w:sz w:val="20"/>
          <w:szCs w:val="20"/>
          <w:shd w:val="clear" w:color="auto" w:fill="FFFFFF"/>
          <w:lang w:eastAsia="ro-RO"/>
        </w:rPr>
        <w:t>(4)</w:t>
      </w:r>
      <w:r w:rsidRPr="00B97E65">
        <w:rPr>
          <w:rFonts w:ascii="Arial" w:eastAsia="Times New Roman" w:hAnsi="Arial" w:cs="Arial"/>
          <w:sz w:val="20"/>
          <w:szCs w:val="20"/>
          <w:shd w:val="clear" w:color="auto" w:fill="FFFFFF"/>
          <w:lang w:eastAsia="ro-RO"/>
        </w:rPr>
        <w:t xml:space="preserve"> Pentru buna implementare şi management al proiectului, AM pune la dispoziţia beneficiarului Manualul beneficiarului, în condiţiile prevederilor art. 16 din Ordonanţa de urgenţă a Guvernului nr. 23/2023.</w:t>
      </w:r>
    </w:p>
    <w:p w14:paraId="73433AC7" w14:textId="77777777" w:rsidR="00506B90" w:rsidRPr="00942AD8" w:rsidRDefault="00506B90" w:rsidP="00942AD8">
      <w:pPr>
        <w:spacing w:after="0" w:line="240" w:lineRule="auto"/>
        <w:jc w:val="both"/>
        <w:rPr>
          <w:rFonts w:ascii="Arial" w:eastAsia="Times New Roman" w:hAnsi="Arial" w:cs="Arial"/>
          <w:sz w:val="20"/>
          <w:szCs w:val="20"/>
          <w:shd w:val="clear" w:color="auto" w:fill="FFFFFF"/>
          <w:lang w:eastAsia="ro-RO"/>
        </w:rPr>
      </w:pPr>
      <w:r w:rsidRPr="00B97E65">
        <w:rPr>
          <w:rFonts w:ascii="Arial" w:eastAsia="Times New Roman" w:hAnsi="Arial" w:cs="Arial"/>
          <w:b/>
          <w:bCs/>
          <w:sz w:val="20"/>
          <w:szCs w:val="20"/>
          <w:shd w:val="clear" w:color="auto" w:fill="FFFFFF"/>
          <w:lang w:eastAsia="ro-RO"/>
        </w:rPr>
        <w:t>(5)</w:t>
      </w:r>
      <w:r w:rsidRPr="00B97E65">
        <w:rPr>
          <w:rFonts w:ascii="Arial" w:eastAsia="Times New Roman" w:hAnsi="Arial" w:cs="Arial"/>
          <w:sz w:val="20"/>
          <w:szCs w:val="20"/>
          <w:shd w:val="clear" w:color="auto" w:fill="FFFFFF"/>
          <w:lang w:eastAsia="ro-RO"/>
        </w:rPr>
        <w:t xml:space="preserve"> În condiţiile în care lansarea apelurilor de proiecte, emiterea deciziei de finanţare şi implementarea proiectului se realizează înainte de operaţionalizarea modulelor specifice ale sistemului informatic MySMIS2021</w:t>
      </w:r>
      <w:r w:rsidRPr="00942AD8">
        <w:rPr>
          <w:rFonts w:ascii="Arial" w:eastAsia="Times New Roman" w:hAnsi="Arial" w:cs="Arial"/>
          <w:sz w:val="20"/>
          <w:szCs w:val="20"/>
          <w:shd w:val="clear" w:color="auto" w:fill="FFFFFF"/>
          <w:lang w:eastAsia="ro-RO"/>
        </w:rPr>
        <w:t>/SMIS2021+, apelurile de proiecte/operaţiunile prevăzute a fi derulate prin sistemul informatic MySMIS2021/SMIS2021+ vor fi derulate prin sistemul informatic MySMIS2014/SMIS2014+, urmând ca AM să asigure, cu sprijinul unităţii de coordonare SMIS din cadrul Ministerului Investiţiilor şi Proiectelor Europene, transferul informaţiilor şi documentelor aferente proiectelor depuse/selectate/în implementare în sistemul MySMIS2021/SMIS2021+, în condiţiile prevăzute la art. 3 alin. (10) din Ordonanţa de urgenţă a Guvernului nr. 23/2023.</w:t>
      </w:r>
    </w:p>
    <w:p w14:paraId="7532EBE9" w14:textId="1553B0F9" w:rsidR="00506B90" w:rsidRPr="00942AD8" w:rsidRDefault="00506B90" w:rsidP="00C252E8">
      <w:pPr>
        <w:spacing w:after="0" w:line="240" w:lineRule="auto"/>
        <w:jc w:val="both"/>
        <w:rPr>
          <w:rFonts w:ascii="Arial" w:eastAsia="Times New Roman" w:hAnsi="Arial" w:cs="Arial"/>
          <w:sz w:val="20"/>
          <w:szCs w:val="20"/>
          <w:shd w:val="clear" w:color="auto" w:fill="FFFFFF"/>
          <w:lang w:eastAsia="ro-RO"/>
        </w:rPr>
      </w:pPr>
      <w:r w:rsidRPr="00942AD8">
        <w:rPr>
          <w:rFonts w:ascii="Arial" w:eastAsia="Times New Roman" w:hAnsi="Arial" w:cs="Arial"/>
          <w:b/>
          <w:bCs/>
          <w:sz w:val="20"/>
          <w:szCs w:val="20"/>
          <w:shd w:val="clear" w:color="auto" w:fill="FFFFFF"/>
          <w:lang w:eastAsia="ro-RO"/>
        </w:rPr>
        <w:t>(6)</w:t>
      </w:r>
      <w:r w:rsidRPr="00942AD8">
        <w:rPr>
          <w:rFonts w:ascii="Arial" w:eastAsia="Times New Roman" w:hAnsi="Arial" w:cs="Arial"/>
          <w:sz w:val="20"/>
          <w:szCs w:val="20"/>
          <w:shd w:val="clear" w:color="auto" w:fill="FFFFFF"/>
          <w:lang w:eastAsia="ro-RO"/>
        </w:rPr>
        <w:t xml:space="preserve"> Prezenta decizie de finanţare se emite într-un singur exemplar, este semnată electronic de AM şi beneficiar şi este transmisă prin sistemul MySMIS2021.</w:t>
      </w:r>
    </w:p>
    <w:p w14:paraId="46B9011F" w14:textId="426CD2BC" w:rsidR="002A7D45" w:rsidRPr="00942AD8" w:rsidRDefault="002A7D45" w:rsidP="00942AD8">
      <w:pPr>
        <w:spacing w:after="0" w:line="240" w:lineRule="auto"/>
        <w:ind w:left="225"/>
        <w:jc w:val="both"/>
        <w:rPr>
          <w:rFonts w:ascii="Arial" w:eastAsia="Times New Roman" w:hAnsi="Arial" w:cs="Arial"/>
          <w:sz w:val="20"/>
          <w:szCs w:val="20"/>
          <w:shd w:val="clear" w:color="auto" w:fill="FFFFFF"/>
          <w:lang w:eastAsia="ro-RO"/>
        </w:rPr>
      </w:pPr>
    </w:p>
    <w:p w14:paraId="63DD5348" w14:textId="77777777" w:rsidR="002A7D45" w:rsidRPr="00942AD8" w:rsidRDefault="002A7D45" w:rsidP="00942AD8">
      <w:pPr>
        <w:spacing w:after="0" w:line="240" w:lineRule="auto"/>
        <w:ind w:left="225"/>
        <w:jc w:val="both"/>
        <w:rPr>
          <w:rFonts w:ascii="Arial" w:eastAsia="Times New Roman" w:hAnsi="Arial" w:cs="Arial"/>
          <w:sz w:val="20"/>
          <w:szCs w:val="20"/>
          <w:shd w:val="clear" w:color="auto" w:fill="FFFFFF"/>
          <w:lang w:eastAsia="ro-RO"/>
        </w:rPr>
      </w:pPr>
    </w:p>
    <w:tbl>
      <w:tblPr>
        <w:tblW w:w="10500" w:type="dxa"/>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2970"/>
        <w:gridCol w:w="7530"/>
      </w:tblGrid>
      <w:tr w:rsidR="00942AD8" w:rsidRPr="00942AD8" w14:paraId="5EC307AD" w14:textId="77777777" w:rsidTr="002A7D45">
        <w:trPr>
          <w:trHeight w:val="2130"/>
        </w:trPr>
        <w:tc>
          <w:tcPr>
            <w:tcW w:w="0" w:type="auto"/>
            <w:tcBorders>
              <w:top w:val="single" w:sz="6" w:space="0" w:color="000000"/>
              <w:left w:val="single" w:sz="6" w:space="0" w:color="000000"/>
              <w:bottom w:val="single" w:sz="6" w:space="0" w:color="000000"/>
              <w:right w:val="single" w:sz="6" w:space="0" w:color="000000"/>
            </w:tcBorders>
            <w:vAlign w:val="center"/>
            <w:hideMark/>
          </w:tcPr>
          <w:p w14:paraId="3D914128" w14:textId="6EE6357F"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lastRenderedPageBreak/>
              <w:t xml:space="preserve">Pentru </w:t>
            </w:r>
            <w:r w:rsidR="00E87C12">
              <w:rPr>
                <w:rFonts w:ascii="Arial" w:eastAsiaTheme="minorEastAsia" w:hAnsi="Arial" w:cs="Arial"/>
                <w:lang w:eastAsia="ro-RO"/>
              </w:rPr>
              <w:t>ADR SE</w:t>
            </w:r>
            <w:r w:rsidRPr="00942AD8">
              <w:rPr>
                <w:rFonts w:ascii="Arial" w:eastAsiaTheme="minorEastAsia" w:hAnsi="Arial" w:cs="Arial"/>
                <w:lang w:eastAsia="ro-RO"/>
              </w:rPr>
              <w:t xml:space="preserve"> </w:t>
            </w:r>
          </w:p>
          <w:p w14:paraId="087D6A96" w14:textId="118F9D96"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 xml:space="preserve">Numele: </w:t>
            </w:r>
          </w:p>
          <w:p w14:paraId="4E6EA1CE" w14:textId="2B8467D2"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 xml:space="preserve">Funcţia: </w:t>
            </w:r>
          </w:p>
          <w:p w14:paraId="05424736" w14:textId="77777777"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Semnătura:</w:t>
            </w:r>
          </w:p>
          <w:p w14:paraId="5AB2A142" w14:textId="77777777"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Data: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E13520" w14:textId="77777777"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Pentru beneficiar</w:t>
            </w:r>
          </w:p>
          <w:p w14:paraId="07BFBF6E" w14:textId="77777777"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Numele: .................................................</w:t>
            </w:r>
          </w:p>
          <w:p w14:paraId="621F9848" w14:textId="77777777"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Funcţia: ..................................................</w:t>
            </w:r>
          </w:p>
          <w:p w14:paraId="7121DA45" w14:textId="77777777"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Semnătura:</w:t>
            </w:r>
          </w:p>
          <w:p w14:paraId="3ABF7A49" w14:textId="77777777" w:rsidR="00506B90" w:rsidRPr="00942AD8" w:rsidRDefault="00506B90" w:rsidP="00942AD8">
            <w:pPr>
              <w:spacing w:after="0" w:line="240" w:lineRule="auto"/>
              <w:jc w:val="both"/>
              <w:rPr>
                <w:rFonts w:ascii="Arial" w:eastAsiaTheme="minorEastAsia" w:hAnsi="Arial" w:cs="Arial"/>
                <w:lang w:eastAsia="ro-RO"/>
              </w:rPr>
            </w:pPr>
            <w:r w:rsidRPr="00942AD8">
              <w:rPr>
                <w:rFonts w:ascii="Arial" w:eastAsiaTheme="minorEastAsia" w:hAnsi="Arial" w:cs="Arial"/>
                <w:lang w:eastAsia="ro-RO"/>
              </w:rPr>
              <w:t>Data:</w:t>
            </w:r>
          </w:p>
        </w:tc>
      </w:tr>
    </w:tbl>
    <w:p w14:paraId="770BA8B2" w14:textId="77777777" w:rsidR="002A7D45" w:rsidRPr="00942AD8" w:rsidRDefault="002A7D45" w:rsidP="00942AD8">
      <w:pPr>
        <w:spacing w:after="0" w:line="240" w:lineRule="auto"/>
        <w:jc w:val="both"/>
        <w:rPr>
          <w:rFonts w:ascii="Arial" w:eastAsiaTheme="minorEastAsia" w:hAnsi="Arial" w:cs="Arial"/>
          <w:b/>
          <w:bCs/>
          <w:sz w:val="21"/>
          <w:szCs w:val="21"/>
          <w:shd w:val="clear" w:color="auto" w:fill="FFFFFF"/>
          <w:lang w:eastAsia="ro-RO"/>
        </w:rPr>
      </w:pPr>
    </w:p>
    <w:p w14:paraId="1EB97A27" w14:textId="77777777" w:rsidR="002A7D45" w:rsidRPr="00942AD8" w:rsidRDefault="002A7D45" w:rsidP="00942AD8">
      <w:pPr>
        <w:spacing w:after="0" w:line="240" w:lineRule="auto"/>
        <w:jc w:val="both"/>
        <w:rPr>
          <w:rFonts w:ascii="Arial" w:eastAsiaTheme="minorEastAsia" w:hAnsi="Arial" w:cs="Arial"/>
          <w:b/>
          <w:bCs/>
          <w:sz w:val="21"/>
          <w:szCs w:val="21"/>
          <w:shd w:val="clear" w:color="auto" w:fill="FFFFFF"/>
          <w:lang w:eastAsia="ro-RO"/>
        </w:rPr>
      </w:pPr>
    </w:p>
    <w:p w14:paraId="45ACDAD2" w14:textId="77777777" w:rsidR="002A7D45" w:rsidRPr="00942AD8" w:rsidRDefault="002A7D45" w:rsidP="00942AD8">
      <w:pPr>
        <w:spacing w:after="0" w:line="240" w:lineRule="auto"/>
        <w:jc w:val="both"/>
        <w:rPr>
          <w:rFonts w:ascii="Arial" w:eastAsiaTheme="minorEastAsia" w:hAnsi="Arial" w:cs="Arial"/>
          <w:b/>
          <w:bCs/>
          <w:sz w:val="21"/>
          <w:szCs w:val="21"/>
          <w:shd w:val="clear" w:color="auto" w:fill="FFFFFF"/>
          <w:lang w:eastAsia="ro-RO"/>
        </w:rPr>
      </w:pPr>
    </w:p>
    <w:p w14:paraId="06D56E18" w14:textId="77777777" w:rsidR="002A7D45" w:rsidRPr="00942AD8" w:rsidRDefault="002A7D45" w:rsidP="00942AD8">
      <w:pPr>
        <w:spacing w:after="0" w:line="240" w:lineRule="auto"/>
        <w:jc w:val="both"/>
        <w:rPr>
          <w:rFonts w:ascii="Arial" w:eastAsiaTheme="minorEastAsia" w:hAnsi="Arial" w:cs="Arial"/>
          <w:b/>
          <w:bCs/>
          <w:sz w:val="21"/>
          <w:szCs w:val="21"/>
          <w:shd w:val="clear" w:color="auto" w:fill="FFFFFF"/>
          <w:lang w:eastAsia="ro-RO"/>
        </w:rPr>
      </w:pPr>
    </w:p>
    <w:p w14:paraId="5D4AC73F" w14:textId="77777777" w:rsidR="002A7D45" w:rsidRPr="00942AD8" w:rsidRDefault="002A7D45" w:rsidP="00942AD8">
      <w:pPr>
        <w:spacing w:after="0" w:line="240" w:lineRule="auto"/>
        <w:jc w:val="both"/>
        <w:rPr>
          <w:rFonts w:ascii="Arial" w:eastAsiaTheme="minorEastAsia" w:hAnsi="Arial" w:cs="Arial"/>
          <w:b/>
          <w:bCs/>
          <w:sz w:val="21"/>
          <w:szCs w:val="21"/>
          <w:shd w:val="clear" w:color="auto" w:fill="FFFFFF"/>
          <w:lang w:eastAsia="ro-RO"/>
        </w:rPr>
      </w:pPr>
    </w:p>
    <w:p w14:paraId="33B2DAA2" w14:textId="77777777" w:rsidR="002A7D45" w:rsidRPr="00942AD8" w:rsidRDefault="002A7D45" w:rsidP="00942AD8">
      <w:pPr>
        <w:spacing w:after="0" w:line="240" w:lineRule="auto"/>
        <w:jc w:val="both"/>
        <w:rPr>
          <w:rFonts w:ascii="Arial" w:eastAsiaTheme="minorEastAsia" w:hAnsi="Arial" w:cs="Arial"/>
          <w:b/>
          <w:bCs/>
          <w:sz w:val="21"/>
          <w:szCs w:val="21"/>
          <w:shd w:val="clear" w:color="auto" w:fill="FFFFFF"/>
          <w:lang w:eastAsia="ro-RO"/>
        </w:rPr>
      </w:pPr>
    </w:p>
    <w:p w14:paraId="7B0A6AC9" w14:textId="18CAB5F3" w:rsidR="00506B90" w:rsidRPr="00942AD8" w:rsidRDefault="00506B90" w:rsidP="00942AD8">
      <w:pPr>
        <w:spacing w:after="0" w:line="240" w:lineRule="auto"/>
        <w:jc w:val="both"/>
        <w:rPr>
          <w:rFonts w:ascii="Arial" w:eastAsiaTheme="minorEastAsia" w:hAnsi="Arial" w:cs="Arial"/>
          <w:b/>
          <w:bCs/>
          <w:sz w:val="21"/>
          <w:szCs w:val="21"/>
          <w:lang w:eastAsia="ro-RO"/>
        </w:rPr>
      </w:pPr>
      <w:r w:rsidRPr="00942AD8">
        <w:rPr>
          <w:rFonts w:ascii="Arial" w:eastAsiaTheme="minorEastAsia" w:hAnsi="Arial" w:cs="Arial"/>
          <w:b/>
          <w:bCs/>
          <w:sz w:val="21"/>
          <w:szCs w:val="21"/>
          <w:shd w:val="clear" w:color="auto" w:fill="FFFFFF"/>
          <w:lang w:eastAsia="ro-RO"/>
        </w:rPr>
        <w:t>Anexa nr. 1. - Cererea de finanţare</w:t>
      </w:r>
    </w:p>
    <w:p w14:paraId="41982F6C" w14:textId="77777777" w:rsidR="002A7D45" w:rsidRPr="00942AD8"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3FB23182" w14:textId="4412B1B2" w:rsidR="00506B90" w:rsidRPr="00942AD8" w:rsidRDefault="00506B90" w:rsidP="00942AD8">
      <w:pPr>
        <w:spacing w:after="0" w:line="240" w:lineRule="auto"/>
        <w:jc w:val="both"/>
        <w:rPr>
          <w:rFonts w:ascii="Arial" w:eastAsiaTheme="minorEastAsia" w:hAnsi="Arial" w:cs="Arial"/>
          <w:b/>
          <w:bCs/>
          <w:sz w:val="21"/>
          <w:szCs w:val="21"/>
          <w:shd w:val="clear" w:color="auto" w:fill="FFFFFF"/>
          <w:lang w:eastAsia="ro-RO"/>
        </w:rPr>
      </w:pPr>
      <w:r w:rsidRPr="00942AD8">
        <w:rPr>
          <w:rFonts w:ascii="Arial" w:eastAsiaTheme="minorEastAsia" w:hAnsi="Arial" w:cs="Arial"/>
          <w:b/>
          <w:bCs/>
          <w:sz w:val="21"/>
          <w:szCs w:val="21"/>
          <w:shd w:val="clear" w:color="auto" w:fill="FFFFFF"/>
          <w:lang w:eastAsia="ro-RO"/>
        </w:rPr>
        <w:t>Anexa nr. 2. - Plan de monitorizare - format-cadru</w:t>
      </w:r>
    </w:p>
    <w:p w14:paraId="1C37CA37" w14:textId="77777777" w:rsidR="002A7D45" w:rsidRPr="00942AD8" w:rsidRDefault="002A7D45" w:rsidP="00942AD8">
      <w:pPr>
        <w:spacing w:after="0" w:line="240" w:lineRule="auto"/>
        <w:jc w:val="both"/>
        <w:rPr>
          <w:rFonts w:ascii="Arial" w:eastAsiaTheme="minorEastAsia" w:hAnsi="Arial" w:cs="Arial"/>
          <w:b/>
          <w:bCs/>
          <w:sz w:val="21"/>
          <w:szCs w:val="21"/>
          <w:shd w:val="clear" w:color="auto" w:fill="FFFFFF"/>
          <w:lang w:eastAsia="ro-RO"/>
        </w:rPr>
      </w:pPr>
    </w:p>
    <w:p w14:paraId="2108BEBC" w14:textId="77777777" w:rsidR="00506B90" w:rsidRPr="00942AD8" w:rsidRDefault="00506B90" w:rsidP="00942AD8">
      <w:pPr>
        <w:spacing w:after="0" w:line="240" w:lineRule="auto"/>
        <w:jc w:val="both"/>
        <w:rPr>
          <w:rFonts w:ascii="Arial" w:eastAsiaTheme="minorEastAsia" w:hAnsi="Arial" w:cs="Arial"/>
          <w:b/>
          <w:bCs/>
          <w:sz w:val="21"/>
          <w:szCs w:val="21"/>
          <w:lang w:eastAsia="ro-RO"/>
        </w:rPr>
      </w:pPr>
      <w:r w:rsidRPr="00942AD8">
        <w:rPr>
          <w:rFonts w:ascii="Arial" w:eastAsiaTheme="minorEastAsia" w:hAnsi="Arial" w:cs="Arial"/>
          <w:b/>
          <w:bCs/>
          <w:sz w:val="21"/>
          <w:szCs w:val="21"/>
          <w:shd w:val="clear" w:color="auto" w:fill="FFFFFF"/>
          <w:lang w:eastAsia="ro-RO"/>
        </w:rPr>
        <w:t>Anexa nr. 3. - Graficul cererilor de prefinanţare/plată/rambursare</w:t>
      </w:r>
    </w:p>
    <w:p w14:paraId="1CF38FB8" w14:textId="77777777" w:rsidR="002A7D45" w:rsidRPr="00942AD8"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32B89043" w14:textId="14F50E27" w:rsidR="002A7D45" w:rsidRPr="00942AD8" w:rsidRDefault="00506B90" w:rsidP="00942AD8">
      <w:pPr>
        <w:spacing w:after="0" w:line="240" w:lineRule="auto"/>
        <w:jc w:val="both"/>
        <w:rPr>
          <w:rFonts w:ascii="Arial" w:eastAsiaTheme="minorEastAsia" w:hAnsi="Arial" w:cs="Arial"/>
          <w:b/>
          <w:bCs/>
          <w:sz w:val="21"/>
          <w:szCs w:val="21"/>
          <w:shd w:val="clear" w:color="auto" w:fill="FFFFFF"/>
          <w:lang w:eastAsia="ro-RO"/>
        </w:rPr>
      </w:pPr>
      <w:r w:rsidRPr="003B0BDD">
        <w:rPr>
          <w:rFonts w:ascii="Arial" w:eastAsiaTheme="minorEastAsia" w:hAnsi="Arial" w:cs="Arial"/>
          <w:b/>
          <w:bCs/>
          <w:sz w:val="21"/>
          <w:szCs w:val="21"/>
          <w:shd w:val="clear" w:color="auto" w:fill="FFFFFF"/>
          <w:lang w:eastAsia="ro-RO"/>
        </w:rPr>
        <w:t xml:space="preserve">Anexa nr. 4. - </w:t>
      </w:r>
      <w:r w:rsidR="003B0BDD" w:rsidRPr="00E87C12">
        <w:rPr>
          <w:rFonts w:ascii="Arial" w:eastAsiaTheme="minorEastAsia" w:hAnsi="Arial" w:cs="Arial"/>
          <w:b/>
          <w:bCs/>
          <w:sz w:val="21"/>
          <w:szCs w:val="21"/>
          <w:shd w:val="clear" w:color="auto" w:fill="FFFFFF"/>
          <w:lang w:eastAsia="ro-RO"/>
        </w:rPr>
        <w:t>Condiţii specifice ale deciziei de finanţare</w:t>
      </w:r>
    </w:p>
    <w:p w14:paraId="72B19398" w14:textId="7A5399A8" w:rsidR="002A7D45" w:rsidRDefault="002A7D45" w:rsidP="00942AD8">
      <w:pPr>
        <w:spacing w:after="0" w:line="240" w:lineRule="auto"/>
        <w:ind w:left="225"/>
        <w:jc w:val="both"/>
        <w:rPr>
          <w:rFonts w:ascii="Arial" w:eastAsiaTheme="minorEastAsia" w:hAnsi="Arial" w:cs="Arial"/>
          <w:sz w:val="20"/>
          <w:szCs w:val="20"/>
          <w:shd w:val="clear" w:color="auto" w:fill="FFFFFF"/>
          <w:lang w:eastAsia="ro-RO"/>
        </w:rPr>
      </w:pPr>
    </w:p>
    <w:p w14:paraId="743AC035" w14:textId="0CECACF7" w:rsidR="00F7041B" w:rsidRDefault="00F7041B" w:rsidP="00942AD8">
      <w:pPr>
        <w:spacing w:after="0" w:line="240" w:lineRule="auto"/>
        <w:ind w:left="225"/>
        <w:jc w:val="both"/>
        <w:rPr>
          <w:rFonts w:ascii="Arial" w:eastAsiaTheme="minorEastAsia" w:hAnsi="Arial" w:cs="Arial"/>
          <w:sz w:val="20"/>
          <w:szCs w:val="20"/>
          <w:shd w:val="clear" w:color="auto" w:fill="FFFFFF"/>
          <w:lang w:eastAsia="ro-RO"/>
        </w:rPr>
      </w:pPr>
    </w:p>
    <w:p w14:paraId="6EB42F02" w14:textId="34B43276" w:rsidR="00F7041B" w:rsidRDefault="00F7041B" w:rsidP="00942AD8">
      <w:pPr>
        <w:spacing w:after="0" w:line="240" w:lineRule="auto"/>
        <w:ind w:left="225"/>
        <w:jc w:val="both"/>
        <w:rPr>
          <w:rFonts w:ascii="Arial" w:eastAsiaTheme="minorEastAsia" w:hAnsi="Arial" w:cs="Arial"/>
          <w:sz w:val="20"/>
          <w:szCs w:val="20"/>
          <w:shd w:val="clear" w:color="auto" w:fill="FFFFFF"/>
          <w:lang w:eastAsia="ro-RO"/>
        </w:rPr>
      </w:pPr>
    </w:p>
    <w:p w14:paraId="0000A2AD" w14:textId="336D771A" w:rsidR="00CD20A3" w:rsidRDefault="00CD20A3" w:rsidP="00942AD8">
      <w:pPr>
        <w:spacing w:after="0" w:line="240" w:lineRule="auto"/>
        <w:ind w:left="225"/>
        <w:jc w:val="both"/>
        <w:rPr>
          <w:rFonts w:ascii="Arial" w:eastAsiaTheme="minorEastAsia" w:hAnsi="Arial" w:cs="Arial"/>
          <w:sz w:val="20"/>
          <w:szCs w:val="20"/>
          <w:shd w:val="clear" w:color="auto" w:fill="FFFFFF"/>
          <w:lang w:eastAsia="ro-RO"/>
        </w:rPr>
      </w:pPr>
    </w:p>
    <w:sectPr w:rsidR="00CD20A3" w:rsidSect="00FC7EA8">
      <w:headerReference w:type="default" r:id="rId7"/>
      <w:footerReference w:type="default" r:id="rId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A4B81E" w14:textId="77777777" w:rsidR="00490542" w:rsidRDefault="00490542" w:rsidP="00942AD8">
      <w:pPr>
        <w:spacing w:after="0" w:line="240" w:lineRule="auto"/>
      </w:pPr>
      <w:r>
        <w:separator/>
      </w:r>
    </w:p>
  </w:endnote>
  <w:endnote w:type="continuationSeparator" w:id="0">
    <w:p w14:paraId="2878BFE6" w14:textId="77777777" w:rsidR="00490542" w:rsidRDefault="00490542"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66156" w14:textId="48AC75A9" w:rsidR="00942AD8" w:rsidRDefault="00942AD8">
    <w:pPr>
      <w:pStyle w:val="Footer"/>
    </w:pPr>
  </w:p>
  <w:p w14:paraId="4BF32843" w14:textId="7D65086E" w:rsidR="00942AD8" w:rsidRPr="00942AD8" w:rsidRDefault="00942AD8"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942AD8" w:rsidRPr="00942AD8" w:rsidRDefault="00942AD8"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942AD8" w:rsidRDefault="00942AD8"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2DC15F" w14:textId="77777777" w:rsidR="00490542" w:rsidRDefault="00490542" w:rsidP="00942AD8">
      <w:pPr>
        <w:spacing w:after="0" w:line="240" w:lineRule="auto"/>
      </w:pPr>
      <w:r>
        <w:separator/>
      </w:r>
    </w:p>
  </w:footnote>
  <w:footnote w:type="continuationSeparator" w:id="0">
    <w:p w14:paraId="6A458DDD" w14:textId="77777777" w:rsidR="00490542" w:rsidRDefault="00490542"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6635EE86" w:rsidR="00942AD8" w:rsidRDefault="00942AD8">
    <w:pPr>
      <w:pStyle w:val="Header"/>
    </w:pPr>
    <w:r>
      <w:rPr>
        <w:noProof/>
      </w:rPr>
      <w:drawing>
        <wp:inline distT="0" distB="0" distL="0" distR="0" wp14:anchorId="4304DE52" wp14:editId="36A1290B">
          <wp:extent cx="5883275" cy="92075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r w:rsidR="00CD45DE">
      <w:t>COD SMIS..........</w:t>
    </w:r>
  </w:p>
  <w:p w14:paraId="324B8DAC" w14:textId="77777777" w:rsidR="00942AD8" w:rsidRDefault="00942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F624FB"/>
    <w:multiLevelType w:val="hybridMultilevel"/>
    <w:tmpl w:val="24BE133C"/>
    <w:lvl w:ilvl="0" w:tplc="32DEFF20">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 w15:restartNumberingAfterBreak="0">
    <w:nsid w:val="22124625"/>
    <w:multiLevelType w:val="hybridMultilevel"/>
    <w:tmpl w:val="BFC8D91C"/>
    <w:lvl w:ilvl="0" w:tplc="9C667CC2">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29B7B81"/>
    <w:multiLevelType w:val="hybridMultilevel"/>
    <w:tmpl w:val="D50CE89A"/>
    <w:lvl w:ilvl="0" w:tplc="2C7AD0B2">
      <w:start w:val="1"/>
      <w:numFmt w:val="lowerLetter"/>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 w15:restartNumberingAfterBreak="0">
    <w:nsid w:val="5AA35584"/>
    <w:multiLevelType w:val="hybridMultilevel"/>
    <w:tmpl w:val="CC4AF11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7AE0"/>
    <w:rsid w:val="00046850"/>
    <w:rsid w:val="00066982"/>
    <w:rsid w:val="000E4369"/>
    <w:rsid w:val="00170AF2"/>
    <w:rsid w:val="00184311"/>
    <w:rsid w:val="00193759"/>
    <w:rsid w:val="001E1A4E"/>
    <w:rsid w:val="0020112D"/>
    <w:rsid w:val="002201E0"/>
    <w:rsid w:val="00275C0C"/>
    <w:rsid w:val="002A7D45"/>
    <w:rsid w:val="002B1866"/>
    <w:rsid w:val="002C1FC4"/>
    <w:rsid w:val="00303688"/>
    <w:rsid w:val="0034731C"/>
    <w:rsid w:val="00361F93"/>
    <w:rsid w:val="00392393"/>
    <w:rsid w:val="003B0BDD"/>
    <w:rsid w:val="003C77D0"/>
    <w:rsid w:val="003E59A1"/>
    <w:rsid w:val="003F093E"/>
    <w:rsid w:val="003F1D8C"/>
    <w:rsid w:val="00490542"/>
    <w:rsid w:val="004A70F6"/>
    <w:rsid w:val="004A7C8B"/>
    <w:rsid w:val="004D3B54"/>
    <w:rsid w:val="00506B90"/>
    <w:rsid w:val="005110AA"/>
    <w:rsid w:val="005503AA"/>
    <w:rsid w:val="00562A84"/>
    <w:rsid w:val="00674646"/>
    <w:rsid w:val="006C4378"/>
    <w:rsid w:val="00735385"/>
    <w:rsid w:val="00795B6C"/>
    <w:rsid w:val="007C4101"/>
    <w:rsid w:val="007D5E49"/>
    <w:rsid w:val="00817C87"/>
    <w:rsid w:val="00822177"/>
    <w:rsid w:val="0083105D"/>
    <w:rsid w:val="00846D2B"/>
    <w:rsid w:val="00854EF2"/>
    <w:rsid w:val="008A7E99"/>
    <w:rsid w:val="008C7D27"/>
    <w:rsid w:val="008E2ABC"/>
    <w:rsid w:val="00942AD8"/>
    <w:rsid w:val="009B136F"/>
    <w:rsid w:val="009E76A6"/>
    <w:rsid w:val="00AA3713"/>
    <w:rsid w:val="00AC7594"/>
    <w:rsid w:val="00AF1AEE"/>
    <w:rsid w:val="00B372D8"/>
    <w:rsid w:val="00B60EF9"/>
    <w:rsid w:val="00B923F3"/>
    <w:rsid w:val="00B97E65"/>
    <w:rsid w:val="00BA48E8"/>
    <w:rsid w:val="00BC625D"/>
    <w:rsid w:val="00BF56C1"/>
    <w:rsid w:val="00C252E8"/>
    <w:rsid w:val="00C31B74"/>
    <w:rsid w:val="00C545BA"/>
    <w:rsid w:val="00C8668E"/>
    <w:rsid w:val="00CD20A3"/>
    <w:rsid w:val="00CD45DE"/>
    <w:rsid w:val="00CE06FC"/>
    <w:rsid w:val="00D448D6"/>
    <w:rsid w:val="00D61843"/>
    <w:rsid w:val="00DA145D"/>
    <w:rsid w:val="00DB1D1C"/>
    <w:rsid w:val="00E334DA"/>
    <w:rsid w:val="00E57A79"/>
    <w:rsid w:val="00E87C12"/>
    <w:rsid w:val="00E949DF"/>
    <w:rsid w:val="00EA7A14"/>
    <w:rsid w:val="00ED4779"/>
    <w:rsid w:val="00F01C2C"/>
    <w:rsid w:val="00F37A73"/>
    <w:rsid w:val="00F55BDC"/>
    <w:rsid w:val="00F668AD"/>
    <w:rsid w:val="00F7041B"/>
    <w:rsid w:val="00F77CF1"/>
    <w:rsid w:val="00FA1E0E"/>
    <w:rsid w:val="00FA2B04"/>
    <w:rsid w:val="00FE2B9D"/>
    <w:rsid w:val="00FF231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basedOn w:val="Normal"/>
    <w:uiPriority w:val="34"/>
    <w:qFormat/>
    <w:rsid w:val="003F093E"/>
    <w:pPr>
      <w:ind w:left="720"/>
      <w:contextualSpacing/>
    </w:pPr>
  </w:style>
  <w:style w:type="character" w:styleId="CommentReference">
    <w:name w:val="annotation reference"/>
    <w:basedOn w:val="DefaultParagraphFont"/>
    <w:uiPriority w:val="99"/>
    <w:semiHidden/>
    <w:unhideWhenUsed/>
    <w:rsid w:val="009B136F"/>
    <w:rPr>
      <w:sz w:val="16"/>
      <w:szCs w:val="16"/>
    </w:rPr>
  </w:style>
  <w:style w:type="paragraph" w:styleId="CommentText">
    <w:name w:val="annotation text"/>
    <w:basedOn w:val="Normal"/>
    <w:link w:val="CommentTextChar"/>
    <w:uiPriority w:val="99"/>
    <w:semiHidden/>
    <w:unhideWhenUsed/>
    <w:rsid w:val="009B136F"/>
    <w:pPr>
      <w:spacing w:line="240" w:lineRule="auto"/>
    </w:pPr>
    <w:rPr>
      <w:sz w:val="20"/>
      <w:szCs w:val="20"/>
    </w:rPr>
  </w:style>
  <w:style w:type="character" w:customStyle="1" w:styleId="CommentTextChar">
    <w:name w:val="Comment Text Char"/>
    <w:basedOn w:val="DefaultParagraphFont"/>
    <w:link w:val="CommentText"/>
    <w:uiPriority w:val="99"/>
    <w:semiHidden/>
    <w:rsid w:val="009B136F"/>
    <w:rPr>
      <w:sz w:val="20"/>
      <w:szCs w:val="20"/>
    </w:rPr>
  </w:style>
  <w:style w:type="paragraph" w:styleId="CommentSubject">
    <w:name w:val="annotation subject"/>
    <w:basedOn w:val="CommentText"/>
    <w:next w:val="CommentText"/>
    <w:link w:val="CommentSubjectChar"/>
    <w:uiPriority w:val="99"/>
    <w:semiHidden/>
    <w:unhideWhenUsed/>
    <w:rsid w:val="009B136F"/>
    <w:rPr>
      <w:b/>
      <w:bCs/>
    </w:rPr>
  </w:style>
  <w:style w:type="character" w:customStyle="1" w:styleId="CommentSubjectChar">
    <w:name w:val="Comment Subject Char"/>
    <w:basedOn w:val="CommentTextChar"/>
    <w:link w:val="CommentSubject"/>
    <w:uiPriority w:val="99"/>
    <w:semiHidden/>
    <w:rsid w:val="009B13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17</Pages>
  <Words>9665</Words>
  <Characters>55097</Characters>
  <Application>Microsoft Office Word</Application>
  <DocSecurity>0</DocSecurity>
  <Lines>459</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Luana</cp:lastModifiedBy>
  <cp:revision>2</cp:revision>
  <dcterms:created xsi:type="dcterms:W3CDTF">2023-08-08T10:50:00Z</dcterms:created>
  <dcterms:modified xsi:type="dcterms:W3CDTF">2023-08-08T10:50:00Z</dcterms:modified>
</cp:coreProperties>
</file>